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A1F" w:rsidRDefault="00B63A1F" w:rsidP="002842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22B9">
        <w:rPr>
          <w:rFonts w:ascii="Times New Roman" w:hAnsi="Times New Roman" w:cs="Times New Roman"/>
          <w:sz w:val="24"/>
          <w:szCs w:val="24"/>
        </w:rPr>
        <w:t>СОВЕТ    ДЕПУТАТОВ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4022B9">
        <w:rPr>
          <w:rFonts w:ascii="Times New Roman" w:hAnsi="Times New Roman" w:cs="Times New Roman"/>
          <w:sz w:val="24"/>
          <w:szCs w:val="24"/>
        </w:rPr>
        <w:t>КОЧНЕВСКОГО     СЕЛЬСОВЕТА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4022B9">
        <w:rPr>
          <w:rFonts w:ascii="Times New Roman" w:hAnsi="Times New Roman" w:cs="Times New Roman"/>
          <w:sz w:val="24"/>
          <w:szCs w:val="24"/>
        </w:rPr>
        <w:t>ТАТАРСКОГО    РАЙОНА    НОВОСИБИРСКОЙ  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4022B9">
        <w:rPr>
          <w:rFonts w:ascii="Times New Roman" w:hAnsi="Times New Roman" w:cs="Times New Roman"/>
          <w:sz w:val="24"/>
          <w:szCs w:val="24"/>
        </w:rPr>
        <w:t>четвертого  созыва</w:t>
      </w:r>
    </w:p>
    <w:p w:rsidR="00B63A1F" w:rsidRPr="004022B9" w:rsidRDefault="00B63A1F" w:rsidP="002842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A1F" w:rsidRPr="004022B9" w:rsidRDefault="00B63A1F" w:rsidP="002842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22B9">
        <w:rPr>
          <w:rFonts w:ascii="Times New Roman" w:hAnsi="Times New Roman" w:cs="Times New Roman"/>
          <w:sz w:val="24"/>
          <w:szCs w:val="24"/>
        </w:rPr>
        <w:t xml:space="preserve">РЕШЕНИЕ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сорок  первой</w:t>
      </w:r>
      <w:r w:rsidRPr="004022B9">
        <w:rPr>
          <w:rFonts w:ascii="Times New Roman" w:hAnsi="Times New Roman" w:cs="Times New Roman"/>
          <w:sz w:val="24"/>
          <w:szCs w:val="24"/>
        </w:rPr>
        <w:t xml:space="preserve">  сессии            </w:t>
      </w:r>
    </w:p>
    <w:p w:rsidR="00B63A1F" w:rsidRPr="004022B9" w:rsidRDefault="00B63A1F" w:rsidP="002842BD">
      <w:pPr>
        <w:tabs>
          <w:tab w:val="left" w:pos="82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022B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022B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022B9">
        <w:rPr>
          <w:rFonts w:ascii="Times New Roman" w:hAnsi="Times New Roman" w:cs="Times New Roman"/>
          <w:sz w:val="24"/>
          <w:szCs w:val="24"/>
        </w:rPr>
        <w:t xml:space="preserve">.2013 г.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№ 149</w:t>
      </w:r>
    </w:p>
    <w:p w:rsidR="00B63A1F" w:rsidRPr="004022B9" w:rsidRDefault="00B63A1F" w:rsidP="002842B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3A1F" w:rsidRPr="004022B9" w:rsidRDefault="00B63A1F" w:rsidP="002842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022B9">
        <w:rPr>
          <w:rFonts w:ascii="Times New Roman" w:hAnsi="Times New Roman" w:cs="Times New Roman"/>
          <w:sz w:val="24"/>
          <w:szCs w:val="24"/>
          <w:lang w:eastAsia="ru-RU"/>
        </w:rPr>
        <w:t xml:space="preserve">Об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4022B9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4022B9">
        <w:rPr>
          <w:rFonts w:ascii="Times New Roman" w:hAnsi="Times New Roman" w:cs="Times New Roman"/>
          <w:sz w:val="24"/>
          <w:szCs w:val="24"/>
          <w:lang w:eastAsia="ru-RU"/>
        </w:rPr>
        <w:t>Положения</w:t>
      </w:r>
    </w:p>
    <w:p w:rsidR="00B63A1F" w:rsidRDefault="00B63A1F" w:rsidP="002842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   порядке  передачи  в  аренду    муниципального    имущества </w:t>
      </w:r>
    </w:p>
    <w:p w:rsidR="00B63A1F" w:rsidRDefault="00B63A1F" w:rsidP="002842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3A1F" w:rsidRPr="004022B9" w:rsidRDefault="00B63A1F" w:rsidP="002842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3A1F" w:rsidRDefault="00B63A1F" w:rsidP="00284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На  основании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34D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Федерального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 закон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 6.10.2003 года №131-ФЗ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>«Об общих принципах организации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местного самоуправления в Российской Федерации», </w:t>
      </w:r>
      <w:r>
        <w:rPr>
          <w:rFonts w:ascii="Times New Roman" w:hAnsi="Times New Roman" w:cs="Times New Roman"/>
          <w:sz w:val="24"/>
          <w:szCs w:val="24"/>
          <w:lang w:eastAsia="ru-RU"/>
        </w:rPr>
        <w:t>Устава</w:t>
      </w:r>
      <w:r w:rsidRPr="004022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Кочневского  сельсовета </w:t>
      </w:r>
      <w:r w:rsidRPr="004022B9">
        <w:rPr>
          <w:rFonts w:ascii="Times New Roman" w:hAnsi="Times New Roman" w:cs="Times New Roman"/>
          <w:sz w:val="24"/>
          <w:szCs w:val="24"/>
          <w:lang w:eastAsia="ru-RU"/>
        </w:rPr>
        <w:t xml:space="preserve"> Татарск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 района Новосибирской  области,</w:t>
      </w:r>
    </w:p>
    <w:p w:rsidR="00B63A1F" w:rsidRDefault="00B63A1F" w:rsidP="00284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>Совет депутатов решил:</w:t>
      </w:r>
    </w:p>
    <w:p w:rsidR="00B63A1F" w:rsidRDefault="00B63A1F" w:rsidP="00284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1. Утвердить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 порядке  передачи  в  аренду    муниципального    имущества 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>(прилагается).</w:t>
      </w:r>
    </w:p>
    <w:p w:rsidR="00B63A1F" w:rsidRDefault="00B63A1F" w:rsidP="00FB31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2. Признать  утратившим  силу решение девятой  сессии Совета  депутатов третьего  созыва  от 28.03.2006 г. «</w:t>
      </w:r>
      <w:r w:rsidRPr="00FB31ED">
        <w:rPr>
          <w:rFonts w:ascii="Times New Roman" w:hAnsi="Times New Roman" w:cs="Times New Roman"/>
          <w:sz w:val="24"/>
          <w:szCs w:val="24"/>
        </w:rPr>
        <w:t>О Порядке определения величины и внесения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31ED">
        <w:rPr>
          <w:rFonts w:ascii="Times New Roman" w:hAnsi="Times New Roman" w:cs="Times New Roman"/>
          <w:sz w:val="24"/>
          <w:szCs w:val="24"/>
        </w:rPr>
        <w:t>арендной платы от сдачи в аренду муниципального имущества, находящегося в собственности муниципального образования  Кочневского сельсовета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63A1F" w:rsidRPr="00CD5D1C" w:rsidRDefault="00B63A1F" w:rsidP="002842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3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>Опубликовать настоящее Решение в газете «Кочневский  вестник».</w:t>
      </w:r>
    </w:p>
    <w:p w:rsidR="00B63A1F" w:rsidRDefault="00B63A1F" w:rsidP="002842B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63A1F" w:rsidRDefault="00B63A1F" w:rsidP="002842B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63A1F" w:rsidRDefault="00B63A1F" w:rsidP="002842B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0064B6">
        <w:rPr>
          <w:rFonts w:ascii="Times New Roman" w:hAnsi="Times New Roman" w:cs="Times New Roman"/>
          <w:sz w:val="24"/>
          <w:szCs w:val="24"/>
          <w:lang w:eastAsia="ru-RU"/>
        </w:rPr>
        <w:t xml:space="preserve">Глава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Кочневского сельсовета</w:t>
      </w:r>
    </w:p>
    <w:p w:rsidR="00B63A1F" w:rsidRDefault="00B63A1F" w:rsidP="002842B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0064B6">
        <w:rPr>
          <w:rFonts w:ascii="Times New Roman" w:hAnsi="Times New Roman" w:cs="Times New Roman"/>
          <w:sz w:val="24"/>
          <w:szCs w:val="24"/>
          <w:lang w:eastAsia="ru-RU"/>
        </w:rPr>
        <w:t xml:space="preserve">Татарского района      </w:t>
      </w:r>
    </w:p>
    <w:p w:rsidR="00B63A1F" w:rsidRPr="000064B6" w:rsidRDefault="00B63A1F" w:rsidP="002842B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Новосибирской  области</w:t>
      </w:r>
      <w:r w:rsidRPr="000064B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А. И. Голубев</w:t>
      </w:r>
    </w:p>
    <w:p w:rsidR="00B63A1F" w:rsidRDefault="00B63A1F" w:rsidP="002842B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FB31E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A1F" w:rsidRPr="005545ED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5545ED">
        <w:rPr>
          <w:rFonts w:ascii="Times New Roman" w:hAnsi="Times New Roman" w:cs="Times New Roman"/>
        </w:rPr>
        <w:t>Приложение</w:t>
      </w:r>
    </w:p>
    <w:p w:rsidR="00B63A1F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5545ED">
        <w:rPr>
          <w:rFonts w:ascii="Times New Roman" w:hAnsi="Times New Roman" w:cs="Times New Roman"/>
        </w:rPr>
        <w:t>К решению Совета депутатов</w:t>
      </w:r>
    </w:p>
    <w:p w:rsidR="00B63A1F" w:rsidRPr="005545ED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Кочневского  сельсовета</w:t>
      </w:r>
    </w:p>
    <w:p w:rsidR="00B63A1F" w:rsidRPr="005545ED" w:rsidRDefault="00B63A1F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5545ED">
        <w:rPr>
          <w:rFonts w:ascii="Times New Roman" w:hAnsi="Times New Roman" w:cs="Times New Roman"/>
        </w:rPr>
        <w:t>Татарского района Новосибирской области</w:t>
      </w:r>
    </w:p>
    <w:p w:rsidR="00B63A1F" w:rsidRPr="005545ED" w:rsidRDefault="00B63A1F" w:rsidP="00B320E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01.07.2013 г.</w:t>
      </w:r>
      <w:r w:rsidRPr="005545ED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 xml:space="preserve"> 149</w:t>
      </w:r>
    </w:p>
    <w:p w:rsidR="00B63A1F" w:rsidRDefault="00B63A1F" w:rsidP="005545E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ПОЛОЖЕНИЕ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О ПОРЯДКЕ ПЕРЕДАЧИ В АРЕНДУ МУНИЦИПАЛЬНОГО ИМУЩЕСТВА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63A1F" w:rsidRPr="009843BF" w:rsidRDefault="00B63A1F" w:rsidP="00F47E23">
      <w:pPr>
        <w:pStyle w:val="NormalWeb"/>
        <w:jc w:val="center"/>
        <w:rPr>
          <w:b/>
          <w:bCs/>
          <w:sz w:val="20"/>
          <w:szCs w:val="20"/>
        </w:rPr>
      </w:pPr>
      <w:r w:rsidRPr="009843BF">
        <w:rPr>
          <w:b/>
          <w:bCs/>
          <w:sz w:val="20"/>
          <w:szCs w:val="20"/>
        </w:rPr>
        <w:t> 1. Общие положения </w:t>
      </w:r>
    </w:p>
    <w:p w:rsidR="00B63A1F" w:rsidRPr="009843BF" w:rsidRDefault="00B63A1F" w:rsidP="00910B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1.1. Настоящее Положение разработано в соответствии с Гражданским </w:t>
      </w:r>
      <w:hyperlink r:id="rId6" w:history="1">
        <w:r w:rsidRPr="009843BF">
          <w:rPr>
            <w:rStyle w:val="Hyperlink"/>
            <w:color w:val="auto"/>
            <w:sz w:val="20"/>
            <w:szCs w:val="20"/>
            <w:u w:val="none"/>
          </w:rPr>
          <w:t>кодексом</w:t>
        </w:r>
      </w:hyperlink>
      <w:r w:rsidRPr="009843BF">
        <w:rPr>
          <w:sz w:val="20"/>
          <w:szCs w:val="20"/>
          <w:u w:val="single"/>
        </w:rPr>
        <w:t xml:space="preserve"> </w:t>
      </w:r>
      <w:r w:rsidRPr="009843BF">
        <w:rPr>
          <w:sz w:val="20"/>
          <w:szCs w:val="20"/>
        </w:rPr>
        <w:t xml:space="preserve">Российской Федерации, Федеральным </w:t>
      </w:r>
      <w:hyperlink r:id="rId7" w:history="1">
        <w:r w:rsidRPr="009843BF">
          <w:rPr>
            <w:rStyle w:val="Hyperlink"/>
            <w:color w:val="auto"/>
            <w:sz w:val="20"/>
            <w:szCs w:val="20"/>
            <w:u w:val="none"/>
          </w:rPr>
          <w:t>законом</w:t>
        </w:r>
      </w:hyperlink>
      <w:r w:rsidRPr="009843BF">
        <w:rPr>
          <w:sz w:val="20"/>
          <w:szCs w:val="20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8" w:history="1">
        <w:r w:rsidRPr="009843BF">
          <w:rPr>
            <w:rStyle w:val="Hyperlink"/>
            <w:color w:val="auto"/>
            <w:sz w:val="20"/>
            <w:szCs w:val="20"/>
            <w:u w:val="none"/>
          </w:rPr>
          <w:t>законом</w:t>
        </w:r>
      </w:hyperlink>
      <w:r w:rsidRPr="009843BF">
        <w:rPr>
          <w:sz w:val="20"/>
          <w:szCs w:val="20"/>
        </w:rPr>
        <w:t xml:space="preserve"> от 26.07.2006 N 135-ФЗ "О защите конкуренции", Федеральным </w:t>
      </w:r>
      <w:hyperlink r:id="rId9" w:history="1">
        <w:r w:rsidRPr="009843BF">
          <w:rPr>
            <w:rStyle w:val="Hyperlink"/>
            <w:color w:val="auto"/>
            <w:sz w:val="20"/>
            <w:szCs w:val="20"/>
            <w:u w:val="none"/>
          </w:rPr>
          <w:t>законом</w:t>
        </w:r>
      </w:hyperlink>
      <w:r w:rsidRPr="009843BF">
        <w:rPr>
          <w:sz w:val="20"/>
          <w:szCs w:val="20"/>
        </w:rPr>
        <w:t xml:space="preserve"> от 08.05.2010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</w:t>
      </w:r>
      <w:hyperlink r:id="rId10" w:history="1">
        <w:r w:rsidRPr="009843BF">
          <w:rPr>
            <w:rStyle w:val="Hyperlink"/>
            <w:color w:val="auto"/>
            <w:sz w:val="20"/>
            <w:szCs w:val="20"/>
            <w:u w:val="none"/>
          </w:rPr>
          <w:t>Уставом</w:t>
        </w:r>
      </w:hyperlink>
      <w:r w:rsidRPr="009843BF">
        <w:rPr>
          <w:sz w:val="20"/>
          <w:szCs w:val="20"/>
        </w:rPr>
        <w:t xml:space="preserve"> Кочневского  сельсовета Татарского района Новосибирской  области:</w:t>
      </w:r>
    </w:p>
    <w:p w:rsidR="00B63A1F" w:rsidRPr="009843BF" w:rsidRDefault="00B63A1F" w:rsidP="00910B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1.2. Положение определяет порядок и условия предоставления в аренду имущества, находящегося в собственности Кочневского  сельсовета Татарского района Новосибирской  области (далее - муниципальное имущество), порядок сдачи в субаренду муниципального имущества, а также порядок расчета и внесения арендной платы, порядок финансирования расходов, связанных с передачей прав владения и(или) пользования в отношении муниципального имущества.</w:t>
      </w:r>
    </w:p>
    <w:p w:rsidR="00B63A1F" w:rsidRPr="009843BF" w:rsidRDefault="00B63A1F" w:rsidP="00910B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1.3. Настоящее Положение не распространяется на имущество, распоряжение которым осуществляется в соответствии с Земельным </w:t>
      </w:r>
      <w:hyperlink r:id="rId11" w:history="1">
        <w:r w:rsidRPr="009843BF">
          <w:rPr>
            <w:rStyle w:val="Hyperlink"/>
            <w:color w:val="auto"/>
            <w:sz w:val="20"/>
            <w:szCs w:val="20"/>
            <w:u w:val="none"/>
          </w:rPr>
          <w:t>кодексом</w:t>
        </w:r>
      </w:hyperlink>
      <w:r w:rsidRPr="009843BF">
        <w:rPr>
          <w:sz w:val="20"/>
          <w:szCs w:val="20"/>
        </w:rPr>
        <w:t xml:space="preserve"> Российской Федерации, Водным </w:t>
      </w:r>
      <w:hyperlink r:id="rId12" w:history="1">
        <w:r w:rsidRPr="009843BF">
          <w:rPr>
            <w:rStyle w:val="Hyperlink"/>
            <w:color w:val="auto"/>
            <w:sz w:val="20"/>
            <w:szCs w:val="20"/>
            <w:u w:val="none"/>
          </w:rPr>
          <w:t>кодексом</w:t>
        </w:r>
      </w:hyperlink>
      <w:r w:rsidRPr="009843BF">
        <w:rPr>
          <w:sz w:val="20"/>
          <w:szCs w:val="20"/>
        </w:rPr>
        <w:t xml:space="preserve"> Российской Федерации, Лесным </w:t>
      </w:r>
      <w:hyperlink r:id="rId13" w:history="1">
        <w:r w:rsidRPr="009843BF">
          <w:rPr>
            <w:rStyle w:val="Hyperlink"/>
            <w:color w:val="auto"/>
            <w:sz w:val="20"/>
            <w:szCs w:val="20"/>
            <w:u w:val="none"/>
          </w:rPr>
          <w:t>кодексом</w:t>
        </w:r>
      </w:hyperlink>
      <w:r w:rsidRPr="009843BF">
        <w:rPr>
          <w:sz w:val="20"/>
          <w:szCs w:val="20"/>
        </w:rPr>
        <w:t xml:space="preserve"> Российской Федерации, законодательством о недрах, законодательством о концессионных соглашениях.</w:t>
      </w:r>
    </w:p>
    <w:p w:rsidR="00B63A1F" w:rsidRPr="009843BF" w:rsidRDefault="00B63A1F" w:rsidP="00C013FA">
      <w:pPr>
        <w:pStyle w:val="NormalWeb"/>
        <w:jc w:val="center"/>
        <w:rPr>
          <w:b/>
          <w:bCs/>
          <w:sz w:val="20"/>
          <w:szCs w:val="20"/>
        </w:rPr>
      </w:pPr>
      <w:r w:rsidRPr="009843BF">
        <w:rPr>
          <w:b/>
          <w:bCs/>
          <w:sz w:val="20"/>
          <w:szCs w:val="20"/>
        </w:rPr>
        <w:t>2. Объекты аренды </w:t>
      </w:r>
    </w:p>
    <w:p w:rsidR="00B63A1F" w:rsidRPr="009843BF" w:rsidRDefault="00B63A1F" w:rsidP="005545ED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2.1. В аренду может быть передано муниципальное имущество:</w:t>
      </w:r>
    </w:p>
    <w:p w:rsidR="00B63A1F" w:rsidRPr="009843BF" w:rsidRDefault="00B63A1F" w:rsidP="005545ED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2.1.1. Закрепленное на праве оперативного управления за муниципальными автономными учреждениями.</w:t>
      </w:r>
    </w:p>
    <w:p w:rsidR="00B63A1F" w:rsidRPr="009843BF" w:rsidRDefault="00B63A1F" w:rsidP="005545ED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2.1.2. Закрепленное на праве оперативного управления за муниципальными бюджетными учреждениями.</w:t>
      </w:r>
    </w:p>
    <w:p w:rsidR="00B63A1F" w:rsidRPr="009843BF" w:rsidRDefault="00B63A1F" w:rsidP="005545ED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2.1.3. Закрепленное на праве оперативного управления за муниципальными казенными учреждениями.</w:t>
      </w:r>
    </w:p>
    <w:p w:rsidR="00B63A1F" w:rsidRPr="009843BF" w:rsidRDefault="00B63A1F" w:rsidP="00F47E23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2.1.4. Составляющее муниципальную казну Кочневского  сельсовета Татарского района Новосибирской  области.</w:t>
      </w:r>
    </w:p>
    <w:p w:rsidR="00B63A1F" w:rsidRPr="009843BF" w:rsidRDefault="00B63A1F" w:rsidP="00F47E23">
      <w:pPr>
        <w:pStyle w:val="NormalWeb"/>
        <w:jc w:val="center"/>
        <w:rPr>
          <w:b/>
          <w:bCs/>
          <w:sz w:val="20"/>
          <w:szCs w:val="20"/>
        </w:rPr>
      </w:pPr>
      <w:r w:rsidRPr="009843BF">
        <w:rPr>
          <w:b/>
          <w:bCs/>
          <w:sz w:val="20"/>
          <w:szCs w:val="20"/>
        </w:rPr>
        <w:t>3. Арендодатели и арендаторы муниципального имущества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 3.1. Арендодателями муниципального имущества являются: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3.1.1. администрация Кочневского  сельсовета Татарского района Новосибирской  области   (далее - Администрация) - в отношении имущества, составляющего муниципальную казну; 3.1.2. муниципальные автономные, казенные и бюджетные учреждения администрации  - в отношении муниципального имущества, закрепленного за ними на праве оперативного управления соответственно.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3.2. Арендаторами муниципального имущества могут быть любые юридические и физические лица, индивидуальные предприниматели. </w:t>
      </w:r>
    </w:p>
    <w:p w:rsidR="00B63A1F" w:rsidRPr="009843BF" w:rsidRDefault="00B63A1F" w:rsidP="00F628DF">
      <w:pPr>
        <w:pStyle w:val="NormalWeb"/>
        <w:jc w:val="center"/>
        <w:rPr>
          <w:b/>
          <w:bCs/>
          <w:sz w:val="20"/>
          <w:szCs w:val="20"/>
        </w:rPr>
      </w:pPr>
      <w:r w:rsidRPr="009843BF">
        <w:rPr>
          <w:b/>
          <w:bCs/>
          <w:sz w:val="20"/>
          <w:szCs w:val="20"/>
        </w:rPr>
        <w:t>4. Передача муниципального имущества в аренду 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4.1. Автономное учреждение передает с согласия Администрации в аренду недвижимое имущество и особо ценное движимое имущество, закрепленное за ним собственником или приобретенное автономным учреждением за счет средств, выделенных ему собственником на приобретение такого имущества. Остальное имущество, находящееся у него на праве оперативного управления, передает в аренду самостоятельно, если иное не установлено законом.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4.2. Бюджетное учреждение передает с согласия Администрации в аренду особо ценное движимое имущество, закрепленное за ним собственником или приобретенное бюджетным учреждением за счет средств, выделенных ему собственником на приобретение такого имущества, а также недвижимое имущество. Остальное имущество, находящееся у него на праве оперативного управления, передает в аренду самостоятельно, если иное не установлено законом.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4.3. Муниципальное казенное учреждение передает в аренду муниципальное имущество с согласия Администрации.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4.4. Передача муниципального имущества в аренду муниципальными учреждениями допускается только для целей, не противоречащих уставной деятельности учреждений.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4.5. Страхование муниципального имущества, сдаваемого в аренду (арендуемого имущества), осуществляется на основании статьи 930 Гражданского Кодекса Российской Федерации.</w:t>
      </w:r>
    </w:p>
    <w:p w:rsidR="00B63A1F" w:rsidRPr="009843BF" w:rsidRDefault="00B63A1F" w:rsidP="00F628DF">
      <w:pPr>
        <w:pStyle w:val="NormalWeb"/>
        <w:jc w:val="center"/>
        <w:rPr>
          <w:b/>
          <w:bCs/>
          <w:sz w:val="20"/>
          <w:szCs w:val="20"/>
        </w:rPr>
      </w:pPr>
      <w:r w:rsidRPr="009843BF">
        <w:rPr>
          <w:b/>
          <w:bCs/>
          <w:sz w:val="20"/>
          <w:szCs w:val="20"/>
        </w:rPr>
        <w:t>5. Общий порядок передачи муниципального имущества в аренду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 5.1. Предоставление в аренду муниципального имущества осуществляется по результатам проведения торгов по продаже права на заключение договоров аренды, за исключением случаев, указанных в </w:t>
      </w:r>
      <w:hyperlink r:id="rId14" w:history="1">
        <w:r w:rsidRPr="009843BF">
          <w:rPr>
            <w:rStyle w:val="Hyperlink"/>
            <w:color w:val="auto"/>
            <w:sz w:val="20"/>
            <w:szCs w:val="20"/>
            <w:u w:val="none"/>
          </w:rPr>
          <w:t>п. 5.3</w:t>
        </w:r>
      </w:hyperlink>
      <w:r w:rsidRPr="009843BF">
        <w:rPr>
          <w:sz w:val="20"/>
          <w:szCs w:val="20"/>
        </w:rPr>
        <w:t xml:space="preserve"> настоящего Положения.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Торги на право заключения договоров аренды проводятся в форме аукционов или конкурсов.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Решение о проведении торгов по продаже права на заключение договоров аренды принимается Администрацией.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Организаторами торгов являются арендодатели муниципального имущества.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Порядок проведения конкурсов и аукционов по продаже права на заключение договоров аренды муниципального имущества осуществляется в соответствии с требованиями, установленными </w:t>
      </w:r>
      <w:hyperlink r:id="rId15" w:history="1">
        <w:r w:rsidRPr="009843BF">
          <w:rPr>
            <w:rStyle w:val="Hyperlink"/>
            <w:color w:val="auto"/>
            <w:sz w:val="20"/>
            <w:szCs w:val="20"/>
            <w:u w:val="none"/>
          </w:rPr>
          <w:t>Правилами</w:t>
        </w:r>
      </w:hyperlink>
      <w:r w:rsidRPr="009843BF">
        <w:rPr>
          <w:sz w:val="20"/>
          <w:szCs w:val="20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и(или) пользования в отношении государственного или муниципального имущества, утвержденными Приказом Федеральной антимонопольной службы от 10.02.2010 N 67.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5.2. Инициировать процедуру передачи муниципального имущества в аренду в соответствии с настоящим Положением вправе Администрация, любые заинтересованные юридические и физические лица, индивидуальные предприниматели.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Заинтересованное лицо направляет заявление о предоставлении муниципального имущества в аренду в произвольной форме в Администрацию.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Рассмотрение заявлений и принятие решений по ним производятся в течение одного месяца.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5.3. Муниципальное имущество может передаваться в аренду без проведения торгов в случаях, предусмотренных Федеральным </w:t>
      </w:r>
      <w:hyperlink r:id="rId16" w:history="1">
        <w:r w:rsidRPr="009843BF">
          <w:rPr>
            <w:rStyle w:val="Hyperlink"/>
            <w:color w:val="auto"/>
            <w:sz w:val="20"/>
            <w:szCs w:val="20"/>
            <w:u w:val="none"/>
          </w:rPr>
          <w:t>законом</w:t>
        </w:r>
      </w:hyperlink>
      <w:r w:rsidRPr="009843BF">
        <w:rPr>
          <w:sz w:val="20"/>
          <w:szCs w:val="20"/>
        </w:rPr>
        <w:t xml:space="preserve"> от 26.07.2006 N 135-ФЗ "О защите конкуренции".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5.4. При передаче в аренду имущества без проведения торгов заявители представляют в Администрацию следующие документы: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5.4.1. Юридические лица: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копии учредительных документов;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копию свидетельства о государственной регистрации юридического лица;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копию свидетельства о постановке на налоговый учет;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копию информационного письма органов статистики о присвоении статистических кодов;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выписку из Единого государственного реестра юридических лиц, полученную не ранее чем за 14 дней до дня подачи заявления о передаче муниципального имущества в аренду;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заверенную в установленном порядке копию документа, подтверждающего полномочия заявителя заключать сделки от имени юридического лица;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документы, подтверждающие право заявителя на предоставление ему муниципального имущества в аренду без проведения торгов.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5.4.2. Индивидуальные предприниматели: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копию свидетельства о государственной регистрации индивидуального предпринимателя;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копию свидетельства о постановке на налоговый учет;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копию информационного письма органов статистики о присвоении статистических кодов;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выписку из Единого государственного реестра индивидуальных предпринимателей, полученную не ранее чем за 14 дней до дня подачи заявления о передаче муниципального имущества в аренду;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документы, подтверждающие право заявителя на предоставление ему муниципального имущества в аренду без проведения торгов.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5.4.3. Физические лица: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копию свидетельства о постановке заявителя на учет в налоговом органе;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копию паспорта.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5.5. При подаче заявления и иных документов лично заявителями копии документов представляются вместе с подлинными документами. Идентичность копий с оригиналами документов и подписей заявителей заверяется непосредственно при подаче заявления уполномоченными специалистами Администрации, после чего оригиналы документов возвращаются заявителю.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В случае направления заявления по почте копии документов и подписи заявителей в заявлениях должны быть заверены нотариально.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5.6. Заявление с неполным пакетом документов рассмотрению не подлежит, о чем заявитель извещается письменно, пакет документов возвращается заявителю.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5.7. Основанием для заключения договора аренды является постановление Администрации. 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6. Порядок передачи в аренду муниципального имущества,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закрепленного за муниципальными автономными, бюджетными и казенными</w:t>
      </w:r>
    </w:p>
    <w:p w:rsidR="00B63A1F" w:rsidRPr="009843BF" w:rsidRDefault="00B63A1F" w:rsidP="00F47E23">
      <w:pPr>
        <w:pStyle w:val="NoSpacing"/>
        <w:jc w:val="center"/>
        <w:rPr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 xml:space="preserve">учреждениями муниципального образования </w:t>
      </w:r>
      <w:r w:rsidRPr="009843BF">
        <w:rPr>
          <w:b/>
          <w:bCs/>
          <w:sz w:val="20"/>
          <w:szCs w:val="20"/>
        </w:rPr>
        <w:t> 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6.1. Предоставление в аренду муниципального недвижимого имущества, закрепленного за муниципальными автономными, бюджетными и казенными учреждениями муниципального  образования, осуществляется путем проведения торгов по продаже права на заключение договора аренды, за исключением случаев, предусмотренных </w:t>
      </w:r>
      <w:hyperlink r:id="rId17" w:history="1">
        <w:r w:rsidRPr="009843BF">
          <w:rPr>
            <w:rStyle w:val="Hyperlink"/>
            <w:color w:val="auto"/>
            <w:sz w:val="20"/>
            <w:szCs w:val="20"/>
            <w:u w:val="none"/>
          </w:rPr>
          <w:t>пунктом 5.3</w:t>
        </w:r>
      </w:hyperlink>
      <w:r w:rsidRPr="009843BF">
        <w:rPr>
          <w:sz w:val="20"/>
          <w:szCs w:val="20"/>
        </w:rPr>
        <w:t xml:space="preserve"> настоящего Положения, после получения согласия собственника муниципального имущества в соответствии с </w:t>
      </w:r>
      <w:hyperlink r:id="rId18" w:history="1">
        <w:r w:rsidRPr="009843BF">
          <w:rPr>
            <w:rStyle w:val="Hyperlink"/>
            <w:color w:val="auto"/>
            <w:sz w:val="20"/>
            <w:szCs w:val="20"/>
            <w:u w:val="none"/>
          </w:rPr>
          <w:t>разделом 4</w:t>
        </w:r>
      </w:hyperlink>
      <w:r w:rsidRPr="009843BF">
        <w:rPr>
          <w:sz w:val="20"/>
          <w:szCs w:val="20"/>
        </w:rPr>
        <w:t xml:space="preserve"> настоящего Положения.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6.2. При передаче в аренду недвижимого имущества, закрепленного на праве оперативного управления за муниципальными учреждениями, оцениваются последствия совершения сделки применительно к задачам и целям деятельности таких учреждений.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6.3. Для получения согласия на передачу в аренду муниципального имущества, закрепленного за муниципальным автономным, бюджетным и казенным (за исключением казенных учреждений, являющихся органами местного самоуправления) учреждением, учреждение представляет в Администрацию: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6.3.1. заявление с указанием имущества, предполагаемого к передаче в аренду, обоснованием необходимости совершения сделки, условиями аренды;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6.3.2. копии документов, подтверждающих право заявителя на имущество, передаваемое в аренду.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6.4. Администрация в течение месяца рассматривает представленные документы и принимает решение о согласовании передачи в аренду муниципального имущества, закрепленного за муниципальным автономным и бюджетным учреждением, или об отказе в таком согласовании.</w:t>
      </w:r>
    </w:p>
    <w:p w:rsidR="00B63A1F" w:rsidRPr="009843BF" w:rsidRDefault="00B63A1F" w:rsidP="00F628D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6.5. Отказ в согласовании должен быть мотивированным (неполнота или недостоверность сведений, содержащихся в представленных документах; несоответствие предлагаемых условий аренды предмету и целям деятельности арендодателя; невозможность осуществления такой деятельности в результате передачи муниципального имущества в аренду; несоответствие условий аренды требованиям настоящего Положения; возможность утраты или повреждения имущества (несоблюдения его назначения).</w:t>
      </w:r>
    </w:p>
    <w:p w:rsidR="00B63A1F" w:rsidRPr="009843BF" w:rsidRDefault="00B63A1F" w:rsidP="00F47E23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6.6. Один экземпляр договора направляется в Администрацию. Изменения к договору согласовываются с Администрацией. 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7. Передача в аренду рекламного места, расположенного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на объектах муниципальной собственности</w:t>
      </w:r>
    </w:p>
    <w:p w:rsidR="00B63A1F" w:rsidRPr="009843BF" w:rsidRDefault="00B63A1F" w:rsidP="00F47E23">
      <w:pPr>
        <w:pStyle w:val="NoSpacing"/>
        <w:jc w:val="center"/>
        <w:rPr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 xml:space="preserve">муниципального образования </w:t>
      </w:r>
    </w:p>
    <w:p w:rsidR="00B63A1F" w:rsidRPr="009843BF" w:rsidRDefault="00B63A1F" w:rsidP="00F47E23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7.1. Передача в аренду рекламного места, располагаемого на объектах муниципальной собственности муниципального образования, осуществляется на основании письменного заявления заинтересованного лица и разрешения о размещении рекламной конструкции, выданного в порядке, установленном Федеральным </w:t>
      </w:r>
      <w:hyperlink r:id="rId19" w:history="1">
        <w:r w:rsidRPr="009843BF">
          <w:rPr>
            <w:rStyle w:val="Hyperlink"/>
            <w:color w:val="auto"/>
            <w:sz w:val="20"/>
            <w:szCs w:val="20"/>
            <w:u w:val="none"/>
          </w:rPr>
          <w:t>законом</w:t>
        </w:r>
      </w:hyperlink>
      <w:r w:rsidRPr="009843BF">
        <w:rPr>
          <w:sz w:val="20"/>
          <w:szCs w:val="20"/>
        </w:rPr>
        <w:t xml:space="preserve"> №38-ФЗ от 13.03.2006 г. "О рекламе" и иными нормативно-правовыми актами. 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8. Условия аренды муниципального имущества и порядок</w:t>
      </w:r>
    </w:p>
    <w:p w:rsidR="00B63A1F" w:rsidRPr="009843BF" w:rsidRDefault="00B63A1F" w:rsidP="00F47E23">
      <w:pPr>
        <w:pStyle w:val="NoSpacing"/>
        <w:jc w:val="center"/>
        <w:rPr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заключения договора аренды</w:t>
      </w:r>
      <w:r w:rsidRPr="009843BF">
        <w:rPr>
          <w:b/>
          <w:bCs/>
          <w:sz w:val="20"/>
          <w:szCs w:val="20"/>
        </w:rPr>
        <w:t> 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 Договором аренды муниципального имущества предусматриваются следующие условия: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8.1.1. объект аренды (данные, позволяющие определенно установить имущество, подлежащее передаче арендатору), а также в отношении объектов недвижимости - местонахождение;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8.1.2. назначение передаваемого в аренду муниципального имущества, в случае передачи в аренду нежилого помещения - вид деятельности арендатора, осуществляемый в арендуемом помещении;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8.1.3. срок действия договора;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8.1.4. права третьих лиц на сдаваемое в аренду муниципальное имущество;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8.1.5. порядок передачи муниципального имущества и порядок его возврата арендатором;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8.1.6. размер арендной платы, порядок ее изменения, условия и сроки внесения арендной платы;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8.1.7. права и обязанности сторон;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8.1.8. условия использования арендуемого муниципального имущества, последствия нарушения этих условий;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8.1.9. условия возложения на арендатора расходов, связанных с эксплуатацией арендуемого муниципального имущества и его страхованием;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8.1.10. условия о проведении (не проведении) капитального ремонта и возмещения расходов на такой ремонт;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8.1.11. ответственность арендатора за неисполнение или ненадлежащее исполнение обязательств по договору аренды (неустойки, штрафы, пени);</w:t>
      </w:r>
    </w:p>
    <w:p w:rsidR="00B63A1F" w:rsidRPr="009843BF" w:rsidRDefault="00B63A1F" w:rsidP="00C31180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8.1.12. порядок осуществления арендодателем контроля за соблюдением арендатором условий договора аренды.</w:t>
      </w:r>
    </w:p>
    <w:p w:rsidR="00B63A1F" w:rsidRPr="009843BF" w:rsidRDefault="00B63A1F" w:rsidP="00953C4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9843BF">
        <w:rPr>
          <w:rFonts w:ascii="Times New Roman" w:hAnsi="Times New Roman" w:cs="Times New Roman"/>
        </w:rPr>
        <w:t>8.2</w:t>
      </w:r>
      <w:r w:rsidRPr="009843BF">
        <w:rPr>
          <w:rFonts w:ascii="Times New Roman" w:hAnsi="Times New Roman" w:cs="Times New Roman"/>
          <w:color w:val="0070C0"/>
        </w:rPr>
        <w:t xml:space="preserve">. </w:t>
      </w:r>
      <w:r w:rsidRPr="009843BF">
        <w:rPr>
          <w:rFonts w:ascii="Times New Roman" w:hAnsi="Times New Roman" w:cs="Times New Roman"/>
        </w:rPr>
        <w:t xml:space="preserve">Расходы Арендодателя (Балансодержателя) по содержанию сданного в аренду муниципального имущества (амортизация, налог на имущество, плата за землю, эксплуатационные, коммунальные и необходимые административно-хозяйственные услуги) не включаются в установленную настоящим Положением арендную плату. </w:t>
      </w:r>
      <w:r w:rsidRPr="009843BF">
        <w:t xml:space="preserve"> </w:t>
      </w:r>
      <w:r w:rsidRPr="009843BF">
        <w:rPr>
          <w:rFonts w:ascii="Times New Roman" w:hAnsi="Times New Roman" w:cs="Times New Roman"/>
        </w:rPr>
        <w:t>Оплата данных расходов производится</w:t>
      </w:r>
      <w:r w:rsidRPr="009843BF">
        <w:t xml:space="preserve"> </w:t>
      </w:r>
      <w:r w:rsidRPr="009843BF">
        <w:rPr>
          <w:rFonts w:ascii="Times New Roman" w:hAnsi="Times New Roman" w:cs="Times New Roman"/>
        </w:rPr>
        <w:t>Арендатором  по отдельным договорам с Балансодержателем имущества (договор на оказание услуг) или поставщиком услуг.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8.3. Имущество передается арендатору по акту приема-передачи, который должен содержать перечень имущества, передаваемого в аренду, с указанием года выпуска, года ввода в эксплуатацию, технических характеристик, балансовой стоимости, процента износа, а также иных данных, позволяющих идентифицировать имущество.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8.4. Договор аренды недвижимого имущества, заключенный на срок более года, подлежит государственной регистрации и считается заключенным с момента государственной регистрации в государственном учреждении юстиции по регистрации прав на недвижимое имущество и сделок с ним. Обязанность обеспечения государственной регистрации несет арендатор, если иное не будет установлено действующим законодательством или договором аренды.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8.5. Договор может быть расторгнут сторонами досрочно по соглашению, а также в случаях, предусмотренных </w:t>
      </w:r>
      <w:hyperlink r:id="rId20" w:history="1">
        <w:r w:rsidRPr="009843BF">
          <w:rPr>
            <w:rStyle w:val="Hyperlink"/>
            <w:color w:val="auto"/>
            <w:sz w:val="20"/>
            <w:szCs w:val="20"/>
            <w:u w:val="none"/>
          </w:rPr>
          <w:t>ст. 619</w:t>
        </w:r>
      </w:hyperlink>
      <w:r w:rsidRPr="009843BF">
        <w:rPr>
          <w:sz w:val="20"/>
          <w:szCs w:val="20"/>
        </w:rPr>
        <w:t xml:space="preserve">, </w:t>
      </w:r>
      <w:hyperlink r:id="rId21" w:history="1">
        <w:r w:rsidRPr="009843BF">
          <w:rPr>
            <w:rStyle w:val="Hyperlink"/>
            <w:color w:val="auto"/>
            <w:sz w:val="20"/>
            <w:szCs w:val="20"/>
            <w:u w:val="none"/>
          </w:rPr>
          <w:t>620</w:t>
        </w:r>
      </w:hyperlink>
      <w:r w:rsidRPr="009843BF">
        <w:rPr>
          <w:sz w:val="20"/>
          <w:szCs w:val="20"/>
        </w:rPr>
        <w:t xml:space="preserve"> Гражданского кодекса Российской Федерации.</w:t>
      </w:r>
    </w:p>
    <w:p w:rsidR="00B63A1F" w:rsidRPr="009843BF" w:rsidRDefault="00B63A1F" w:rsidP="00F47E23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8.6. При прекращении договора аренды арендованное имущество передается арендодателю по акту приема-передачи. </w:t>
      </w:r>
    </w:p>
    <w:p w:rsidR="00B63A1F" w:rsidRPr="009843BF" w:rsidRDefault="00B63A1F" w:rsidP="00F47E23">
      <w:pPr>
        <w:pStyle w:val="NormalWeb"/>
        <w:jc w:val="center"/>
        <w:rPr>
          <w:sz w:val="20"/>
          <w:szCs w:val="20"/>
        </w:rPr>
      </w:pPr>
      <w:r w:rsidRPr="009843BF">
        <w:rPr>
          <w:b/>
          <w:bCs/>
          <w:sz w:val="20"/>
          <w:szCs w:val="20"/>
        </w:rPr>
        <w:t>9. Предоставление муниципального имущества в субаренду</w:t>
      </w:r>
      <w:r w:rsidRPr="009843BF">
        <w:rPr>
          <w:sz w:val="20"/>
          <w:szCs w:val="20"/>
        </w:rPr>
        <w:t> 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9.1. Муниципальное имущество может быть передано в субаренду с согласия собственника такого имущества в соответствии с требованиями Федерального </w:t>
      </w:r>
      <w:hyperlink r:id="rId22" w:history="1">
        <w:r w:rsidRPr="009843BF">
          <w:rPr>
            <w:rStyle w:val="Hyperlink"/>
            <w:color w:val="auto"/>
            <w:sz w:val="20"/>
            <w:szCs w:val="20"/>
            <w:u w:val="none"/>
          </w:rPr>
          <w:t>закона</w:t>
        </w:r>
      </w:hyperlink>
      <w:r w:rsidRPr="009843BF">
        <w:rPr>
          <w:sz w:val="20"/>
          <w:szCs w:val="20"/>
        </w:rPr>
        <w:t xml:space="preserve"> "О защите конкуренции".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9.2. Договор субаренды заключается между арендатором и субарендатором.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Ответственным по договору аренды в этом случае продолжает оставаться арендатор. Один экземпляр договора субаренды в течение 14 дней с момента совершения сделки направляется в Администрацию.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9.3. Срок субаренды недвижимого имущества не должен превышать срок, предусмотренный договором аренды.</w:t>
      </w:r>
    </w:p>
    <w:p w:rsidR="00B63A1F" w:rsidRPr="009843BF" w:rsidRDefault="00B63A1F" w:rsidP="00F47E23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9.4. Платежи за использование недвижимого имущества на праве субаренды поступают в полном объеме на расчетный счет арендатора. 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10. Информационное обеспечение конкурсов или аукционов</w:t>
      </w:r>
    </w:p>
    <w:p w:rsidR="00B63A1F" w:rsidRPr="009843BF" w:rsidRDefault="00B63A1F" w:rsidP="00F47E23">
      <w:pPr>
        <w:pStyle w:val="NoSpacing"/>
        <w:jc w:val="center"/>
        <w:rPr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на право заключения договоров аренды</w:t>
      </w:r>
      <w:r w:rsidRPr="009843BF">
        <w:rPr>
          <w:b/>
          <w:bCs/>
          <w:sz w:val="20"/>
          <w:szCs w:val="20"/>
        </w:rPr>
        <w:t> </w:t>
      </w:r>
    </w:p>
    <w:p w:rsidR="00B63A1F" w:rsidRPr="009843BF" w:rsidRDefault="00B63A1F" w:rsidP="005545ED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10.1. Информация о проведении конкурсов или аукционов размещается на официальном сайте Администрации  и на официальном сайте Российской Федерации в сети Интернет для размещения информации о проведении торгов, определенном Правительством Российской Федерации. 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11. Размер и порядок уплаты арендной платы по договорам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аренды муниципального имущества. Финансирование расходов,</w:t>
      </w:r>
    </w:p>
    <w:p w:rsidR="00B63A1F" w:rsidRPr="009843BF" w:rsidRDefault="00B63A1F" w:rsidP="00F47E23">
      <w:pPr>
        <w:pStyle w:val="NoSpacing"/>
        <w:jc w:val="center"/>
        <w:rPr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связанных с арендой муниципального имущества</w:t>
      </w:r>
      <w:r w:rsidRPr="009843BF">
        <w:rPr>
          <w:b/>
          <w:bCs/>
          <w:sz w:val="20"/>
          <w:szCs w:val="20"/>
        </w:rPr>
        <w:t> 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11.1. Арендная плата за переданное в аренду имущество устанавливается в денежной форме, не включает плату за коммунальные услуги. Налог на добавленную стоимость (НДС) арендатор, являясь налоговым агентом, самостоятельно исчисляет и уплачивает в бюджет в соответствии с действующим законодательством Российской Федерации.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11.2. Арендная плата за муниципальное имущество при передаче в аренду в соответствии с </w:t>
      </w:r>
      <w:hyperlink r:id="rId23" w:history="1">
        <w:r w:rsidRPr="009843BF">
          <w:rPr>
            <w:rStyle w:val="Hyperlink"/>
            <w:color w:val="auto"/>
            <w:sz w:val="20"/>
            <w:szCs w:val="20"/>
            <w:u w:val="none"/>
          </w:rPr>
          <w:t>пунктом 5.3</w:t>
        </w:r>
      </w:hyperlink>
      <w:r w:rsidRPr="009843BF">
        <w:rPr>
          <w:sz w:val="20"/>
          <w:szCs w:val="20"/>
        </w:rPr>
        <w:t xml:space="preserve"> настоящего Положения определяется: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- за недвижимое муниципальное имущество, передаваемое в аренду - на основании </w:t>
      </w:r>
      <w:hyperlink r:id="rId24" w:history="1">
        <w:r w:rsidRPr="009843BF">
          <w:rPr>
            <w:rStyle w:val="Hyperlink"/>
            <w:color w:val="auto"/>
            <w:sz w:val="20"/>
            <w:szCs w:val="20"/>
            <w:u w:val="none"/>
          </w:rPr>
          <w:t>Методики</w:t>
        </w:r>
      </w:hyperlink>
      <w:r w:rsidRPr="009843BF">
        <w:rPr>
          <w:sz w:val="20"/>
          <w:szCs w:val="20"/>
        </w:rPr>
        <w:t xml:space="preserve"> определения размера арендной платы (приложение N 1 к настоящему Положению);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- за рекламное место - на основании </w:t>
      </w:r>
      <w:hyperlink r:id="rId25" w:history="1">
        <w:r w:rsidRPr="009843BF">
          <w:rPr>
            <w:rStyle w:val="Hyperlink"/>
            <w:color w:val="auto"/>
            <w:sz w:val="20"/>
            <w:szCs w:val="20"/>
            <w:u w:val="none"/>
          </w:rPr>
          <w:t>Методики</w:t>
        </w:r>
      </w:hyperlink>
      <w:r w:rsidRPr="009843BF">
        <w:rPr>
          <w:sz w:val="20"/>
          <w:szCs w:val="20"/>
        </w:rPr>
        <w:t xml:space="preserve"> определения размера арендной платы за недвижимое муниципальное имущество (приложение N 2 к настоящему Положению);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11.3. Годовая арендная плата за движимое имущество устанавливается в размере от 10% до 20% балансовой стоимости передаваемого в аренду имущества (в зависимости от состояния имущества, его износа, на основании акта о техническом состоянии имущества) по следующим критериям: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до 20% износа включительно - 10% от балансовой стоимости;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от 21 до 60% износа включительно - 10% от балансовой стоимости;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от 61% и более износа - 5% от балансовой стоимости.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При этом размер арендной платы изменяется в случае переоценки имущества, проводимой в порядке, предусмотренном действующим законодательством.</w:t>
      </w:r>
    </w:p>
    <w:p w:rsidR="00B63A1F" w:rsidRPr="009843BF" w:rsidRDefault="00B63A1F" w:rsidP="00F46DD8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11.4. При передаче в аренду муниципального имущества по результатам торгов:</w:t>
      </w:r>
    </w:p>
    <w:p w:rsidR="00B63A1F" w:rsidRPr="009843BF" w:rsidRDefault="00B63A1F" w:rsidP="00694BB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 xml:space="preserve">- начальная арендная плата за муниципальное имущество (цена договора аренды) определяется в соответствии с </w:t>
      </w:r>
      <w:hyperlink r:id="rId26" w:history="1">
        <w:r w:rsidRPr="009843BF">
          <w:rPr>
            <w:rStyle w:val="Hyperlink"/>
            <w:color w:val="auto"/>
            <w:sz w:val="20"/>
            <w:szCs w:val="20"/>
            <w:u w:val="none"/>
          </w:rPr>
          <w:t>пунктами 11.2</w:t>
        </w:r>
      </w:hyperlink>
      <w:r w:rsidRPr="009843BF">
        <w:rPr>
          <w:sz w:val="20"/>
          <w:szCs w:val="20"/>
        </w:rPr>
        <w:t xml:space="preserve">, </w:t>
      </w:r>
      <w:hyperlink r:id="rId27" w:history="1">
        <w:r w:rsidRPr="009843BF">
          <w:rPr>
            <w:rStyle w:val="Hyperlink"/>
            <w:color w:val="auto"/>
            <w:sz w:val="20"/>
            <w:szCs w:val="20"/>
            <w:u w:val="none"/>
          </w:rPr>
          <w:t>11.3</w:t>
        </w:r>
      </w:hyperlink>
      <w:r w:rsidRPr="009843BF">
        <w:rPr>
          <w:sz w:val="20"/>
          <w:szCs w:val="20"/>
        </w:rPr>
        <w:t xml:space="preserve"> настоящего Положения;</w:t>
      </w:r>
    </w:p>
    <w:p w:rsidR="00B63A1F" w:rsidRPr="009843BF" w:rsidRDefault="00B63A1F" w:rsidP="00694BB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- размер арендной платы устанавливается как наиболее высокая цена договора, определенная по результатам торгов.</w:t>
      </w:r>
    </w:p>
    <w:p w:rsidR="00B63A1F" w:rsidRPr="009843BF" w:rsidRDefault="00B63A1F" w:rsidP="00694BB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11.5. Размер арендной платы может быть изменен в порядке, предусмотренном действующим законодательством и договором аренды.</w:t>
      </w:r>
    </w:p>
    <w:p w:rsidR="00B63A1F" w:rsidRPr="009843BF" w:rsidRDefault="00B63A1F" w:rsidP="00694BB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11.6. Арендатору может быть предоставлена льгота по арендной плате в соответствии с антимонопольным законодательством Российской Федерации.</w:t>
      </w:r>
    </w:p>
    <w:p w:rsidR="00B63A1F" w:rsidRPr="009843BF" w:rsidRDefault="00B63A1F" w:rsidP="00694BB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11.7. Затраты, произведенные арендатором на текущий ремонт арендованного имущества и коммунальные расходы (теплоснабжение, водоснабжение и т.п.), арендодателем не возмещаются.</w:t>
      </w:r>
    </w:p>
    <w:p w:rsidR="00B63A1F" w:rsidRPr="009843BF" w:rsidRDefault="00B63A1F" w:rsidP="00694BB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11.8. Арендная плата за муниципальное имущество, находящееся в составе муниципальной казны и закрепленное за казенным учреждением, а также средства, поступившие от продажи права на заключение договора аренды, суммы задатков, не подлежащих возврату участникам торгов, и иные платежи, связанные с арендой муниципального имущества, находящегося в составе муниципальной казны и закрепленного за казенным учреждением, подлежат зачислению в бюджет муниципального образования   в полном объеме.</w:t>
      </w:r>
    </w:p>
    <w:p w:rsidR="00B63A1F" w:rsidRPr="009843BF" w:rsidRDefault="00B63A1F" w:rsidP="00694BB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11.9. Арендные платежи за муниципальное имущество, находящееся в оперативном управлении муниципальных автономных и бюджетных учреждений, поступают в полном объеме на счет муниципальных учреждений.</w:t>
      </w:r>
    </w:p>
    <w:p w:rsidR="00B63A1F" w:rsidRPr="009843BF" w:rsidRDefault="00B63A1F" w:rsidP="00694BB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11.10. Платежи за текущий месяц аренды должны быть полностью внесены арендатором не позднее 10-го числа текущего месяца.</w:t>
      </w:r>
    </w:p>
    <w:p w:rsidR="00B63A1F" w:rsidRPr="009843BF" w:rsidRDefault="00B63A1F" w:rsidP="00694BB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11.11. Финансирование расходов, связанных со сдачей в аренду муниципального имущества, составляющего муниципальную казну муниципального образования, осуществляется за счет средств бюджета Администрации.</w:t>
      </w:r>
    </w:p>
    <w:p w:rsidR="00B63A1F" w:rsidRPr="009843BF" w:rsidRDefault="00B63A1F" w:rsidP="00694BBF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11.12. Муниципальные (бюджетные и автономные) учреждения самостоятельно несут расходы, связанные с арендой закрепленного за ними имущества. 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12. Контроль за использованием муниципального имущества,</w:t>
      </w:r>
    </w:p>
    <w:p w:rsidR="00B63A1F" w:rsidRPr="009843BF" w:rsidRDefault="00B63A1F" w:rsidP="00F47E23">
      <w:pPr>
        <w:pStyle w:val="NoSpacing"/>
        <w:jc w:val="center"/>
        <w:rPr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сданного в аренду</w:t>
      </w:r>
      <w:r w:rsidRPr="009843BF">
        <w:rPr>
          <w:sz w:val="20"/>
          <w:szCs w:val="20"/>
        </w:rPr>
        <w:t> </w:t>
      </w:r>
    </w:p>
    <w:p w:rsidR="00B63A1F" w:rsidRPr="009843BF" w:rsidRDefault="00B63A1F" w:rsidP="00255C6D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12.1. Контроль за использованием переданного в аренду имущества осуществляет арендодатель.</w:t>
      </w:r>
    </w:p>
    <w:p w:rsidR="00B63A1F" w:rsidRPr="009843BF" w:rsidRDefault="00B63A1F" w:rsidP="00255C6D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12.2. Арендодатель проводит проверки целевого использования муниципального имущества, переданного в аренду, и осуществляет контроль за правильностью и своевременностью начисления и перечисления арендной платы.</w:t>
      </w:r>
    </w:p>
    <w:p w:rsidR="00B63A1F" w:rsidRPr="009843BF" w:rsidRDefault="00B63A1F" w:rsidP="00F47E23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12.3. В случае несоблюдения арендаторами условий договора аренды, требований настоящего Положения и действующего законодательства арендодатель предпринимает все предусмотренные действующим законодательством, настоящим Положением и договором меры воздействия на недобросовестных арендаторов, включая обращение в суд и принудительное изъятие муниципального имущества. </w:t>
      </w:r>
    </w:p>
    <w:p w:rsidR="00B63A1F" w:rsidRPr="009843BF" w:rsidRDefault="00B63A1F" w:rsidP="00F47E23">
      <w:pPr>
        <w:pStyle w:val="NormalWeb"/>
        <w:jc w:val="center"/>
        <w:rPr>
          <w:sz w:val="20"/>
          <w:szCs w:val="20"/>
        </w:rPr>
      </w:pPr>
      <w:r w:rsidRPr="009843BF">
        <w:rPr>
          <w:b/>
          <w:bCs/>
          <w:sz w:val="20"/>
          <w:szCs w:val="20"/>
        </w:rPr>
        <w:t>13. Заключительные положения</w:t>
      </w:r>
      <w:r w:rsidRPr="009843BF">
        <w:rPr>
          <w:sz w:val="20"/>
          <w:szCs w:val="20"/>
        </w:rPr>
        <w:t> </w:t>
      </w:r>
    </w:p>
    <w:p w:rsidR="00B63A1F" w:rsidRPr="009843BF" w:rsidRDefault="00B63A1F" w:rsidP="00255C6D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13.1. Передача в аренду муниципального имущества, совершенная с нарушением действующего законодательства и настоящего Положения, признается недействительной - стороны возвращаются в первоначальное положение. Лица, виновные в этом, привлекаются к ответственности.</w:t>
      </w:r>
    </w:p>
    <w:p w:rsidR="00B63A1F" w:rsidRPr="009843BF" w:rsidRDefault="00B63A1F" w:rsidP="005545ED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13.2. Все, что не урегулировано настоящим Положением, регулируется действующим федеральным законодательством Российской Федерации.</w:t>
      </w:r>
    </w:p>
    <w:p w:rsidR="00B63A1F" w:rsidRPr="009843BF" w:rsidRDefault="00B63A1F" w:rsidP="000F58CB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Приложение N 1</w:t>
      </w:r>
    </w:p>
    <w:p w:rsidR="00B63A1F" w:rsidRPr="009843BF" w:rsidRDefault="00B63A1F" w:rsidP="000F58CB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к Положению</w:t>
      </w:r>
    </w:p>
    <w:p w:rsidR="00B63A1F" w:rsidRPr="009843BF" w:rsidRDefault="00B63A1F" w:rsidP="000F58CB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о порядке передачи в аренду</w:t>
      </w:r>
    </w:p>
    <w:p w:rsidR="00B63A1F" w:rsidRPr="009843BF" w:rsidRDefault="00B63A1F" w:rsidP="005545ED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муниципального имущества </w:t>
      </w:r>
    </w:p>
    <w:p w:rsidR="00B63A1F" w:rsidRPr="009843BF" w:rsidRDefault="00B63A1F" w:rsidP="000F58CB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МЕТОДИКА</w:t>
      </w:r>
    </w:p>
    <w:p w:rsidR="00B63A1F" w:rsidRPr="009843BF" w:rsidRDefault="00B63A1F" w:rsidP="000F58CB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определения арендной платы при сдаче в аренду имущества,</w:t>
      </w:r>
    </w:p>
    <w:p w:rsidR="00B63A1F" w:rsidRPr="009843BF" w:rsidRDefault="00B63A1F" w:rsidP="000F58CB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 xml:space="preserve">находящегося в собственности муниципального образования </w:t>
      </w:r>
    </w:p>
    <w:p w:rsidR="00B63A1F" w:rsidRPr="009843BF" w:rsidRDefault="00B63A1F" w:rsidP="00910B80">
      <w:pPr>
        <w:pStyle w:val="NormalWeb"/>
        <w:rPr>
          <w:sz w:val="20"/>
          <w:szCs w:val="20"/>
        </w:rPr>
      </w:pPr>
      <w:r w:rsidRPr="009843BF">
        <w:rPr>
          <w:sz w:val="20"/>
          <w:szCs w:val="20"/>
        </w:rPr>
        <w:t xml:space="preserve"> Расчет арендной платы производится по формуле:</w:t>
      </w:r>
    </w:p>
    <w:p w:rsidR="00B63A1F" w:rsidRPr="009843BF" w:rsidRDefault="00B63A1F" w:rsidP="00B02E4B">
      <w:pPr>
        <w:pStyle w:val="NormalWeb"/>
        <w:jc w:val="center"/>
        <w:rPr>
          <w:b/>
          <w:bCs/>
          <w:sz w:val="20"/>
          <w:szCs w:val="20"/>
        </w:rPr>
      </w:pPr>
      <w:r w:rsidRPr="009843BF">
        <w:rPr>
          <w:b/>
          <w:bCs/>
          <w:sz w:val="20"/>
          <w:szCs w:val="20"/>
        </w:rPr>
        <w:t>А=Ср*Киз*Кз*Ктд*Кнж*Квп*Ккор*</w:t>
      </w:r>
      <w:r w:rsidRPr="009843BF">
        <w:rPr>
          <w:b/>
          <w:bCs/>
          <w:sz w:val="20"/>
          <w:szCs w:val="20"/>
          <w:lang w:val="en-US"/>
        </w:rPr>
        <w:t>S</w:t>
      </w:r>
    </w:p>
    <w:p w:rsidR="00B63A1F" w:rsidRPr="009843BF" w:rsidRDefault="00B63A1F" w:rsidP="00B02E4B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Где:</w:t>
      </w:r>
    </w:p>
    <w:p w:rsidR="00B63A1F" w:rsidRPr="009843BF" w:rsidRDefault="00B63A1F" w:rsidP="00B02E4B">
      <w:pPr>
        <w:pStyle w:val="NormalWeb"/>
        <w:jc w:val="both"/>
        <w:rPr>
          <w:sz w:val="20"/>
          <w:szCs w:val="20"/>
        </w:rPr>
      </w:pPr>
      <w:r w:rsidRPr="009843BF">
        <w:rPr>
          <w:b/>
          <w:bCs/>
          <w:sz w:val="20"/>
          <w:szCs w:val="20"/>
        </w:rPr>
        <w:t>А</w:t>
      </w:r>
      <w:r w:rsidRPr="009843BF">
        <w:rPr>
          <w:sz w:val="20"/>
          <w:szCs w:val="20"/>
        </w:rPr>
        <w:t>-размер арендной платы в год, рублей;</w:t>
      </w:r>
    </w:p>
    <w:p w:rsidR="00B63A1F" w:rsidRPr="009843BF" w:rsidRDefault="00B63A1F" w:rsidP="00B02E4B">
      <w:pPr>
        <w:pStyle w:val="NormalWeb"/>
        <w:jc w:val="both"/>
        <w:rPr>
          <w:sz w:val="20"/>
          <w:szCs w:val="20"/>
        </w:rPr>
      </w:pPr>
      <w:r w:rsidRPr="009843BF">
        <w:rPr>
          <w:b/>
          <w:bCs/>
          <w:sz w:val="20"/>
          <w:szCs w:val="20"/>
        </w:rPr>
        <w:t>Ср</w:t>
      </w:r>
      <w:r w:rsidRPr="009843BF">
        <w:rPr>
          <w:sz w:val="20"/>
          <w:szCs w:val="20"/>
        </w:rPr>
        <w:t xml:space="preserve">- </w:t>
      </w:r>
      <w:r w:rsidRPr="009843BF">
        <w:rPr>
          <w:b/>
          <w:bCs/>
          <w:sz w:val="20"/>
          <w:szCs w:val="20"/>
        </w:rPr>
        <w:t>Ставка арендной платы</w:t>
      </w:r>
      <w:r w:rsidRPr="009843BF">
        <w:rPr>
          <w:sz w:val="20"/>
          <w:szCs w:val="20"/>
        </w:rPr>
        <w:t xml:space="preserve"> за 1м2 в год, устанавливаемой на основании независимой оценки при определении в соответствии с Федеральным Законом от 29.07.1998 г. №135-ФЗ «Об оценочной деятельности в Российской Федерации» рыночной восстановительной стоимости объекта;</w:t>
      </w:r>
    </w:p>
    <w:p w:rsidR="00B63A1F" w:rsidRPr="009843BF" w:rsidRDefault="00B63A1F" w:rsidP="00B02E4B">
      <w:pPr>
        <w:pStyle w:val="NormalWeb"/>
        <w:jc w:val="both"/>
        <w:rPr>
          <w:sz w:val="20"/>
          <w:szCs w:val="20"/>
        </w:rPr>
      </w:pPr>
      <w:r w:rsidRPr="009843BF">
        <w:rPr>
          <w:b/>
          <w:bCs/>
          <w:sz w:val="20"/>
          <w:szCs w:val="20"/>
        </w:rPr>
        <w:t>Киз</w:t>
      </w:r>
      <w:r w:rsidRPr="009843BF">
        <w:rPr>
          <w:sz w:val="20"/>
          <w:szCs w:val="20"/>
        </w:rPr>
        <w:t>-</w:t>
      </w:r>
      <w:r w:rsidRPr="009843BF">
        <w:rPr>
          <w:b/>
          <w:bCs/>
          <w:sz w:val="20"/>
          <w:szCs w:val="20"/>
        </w:rPr>
        <w:t>коэффициент износа</w:t>
      </w:r>
      <w:r w:rsidRPr="009843BF">
        <w:rPr>
          <w:sz w:val="20"/>
          <w:szCs w:val="20"/>
        </w:rPr>
        <w:t xml:space="preserve">   Киз=(100-%износа)/100,   Киз не может быть менее 0,5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 xml:space="preserve">Кз </w:t>
      </w:r>
      <w:r w:rsidRPr="009843BF">
        <w:rPr>
          <w:rFonts w:ascii="Times New Roman" w:hAnsi="Times New Roman" w:cs="Times New Roman"/>
          <w:sz w:val="20"/>
          <w:szCs w:val="20"/>
        </w:rPr>
        <w:t>– коэффициент территориальной зоны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1,10- центральная часть с. Кочневка(ул.Зеленая)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0,8  - прочие улицы с.Кочневка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0,6 – д.Кабанка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 xml:space="preserve">Ктд </w:t>
      </w:r>
      <w:r w:rsidRPr="009843BF">
        <w:rPr>
          <w:rFonts w:ascii="Times New Roman" w:hAnsi="Times New Roman" w:cs="Times New Roman"/>
          <w:sz w:val="20"/>
          <w:szCs w:val="20"/>
        </w:rPr>
        <w:t xml:space="preserve">– </w:t>
      </w:r>
      <w:r w:rsidRPr="009843BF">
        <w:rPr>
          <w:rFonts w:ascii="Times New Roman" w:hAnsi="Times New Roman" w:cs="Times New Roman"/>
          <w:b/>
          <w:bCs/>
          <w:sz w:val="20"/>
          <w:szCs w:val="20"/>
        </w:rPr>
        <w:t>коэффициент вида деятельности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2,0 – страховые компании, ломбарды, боулинги, бильярдные, ночные клубы;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1,6 – нотариальные конторы;</w:t>
      </w:r>
    </w:p>
    <w:p w:rsidR="00B63A1F" w:rsidRPr="009843BF" w:rsidRDefault="00B63A1F" w:rsidP="00E049AC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1,5 – юридические и физические лица, использующие арендуемые помещения для туристической, риэлторской, аудиторской, охранной, коммерческо-посреднической, оптовой, торгово-закупочной и оптово-розничной торговли;</w:t>
      </w:r>
    </w:p>
    <w:p w:rsidR="00B63A1F" w:rsidRPr="009843BF" w:rsidRDefault="00B63A1F" w:rsidP="00E049AC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1,5 – рестораны, кафе, бары, предприятия быстрого питания, юридические и физические лица, использующие арендуемые помещения для розничной торговли промышленными и продовольственными товарами;</w:t>
      </w:r>
    </w:p>
    <w:p w:rsidR="00B63A1F" w:rsidRPr="009843BF" w:rsidRDefault="00B63A1F" w:rsidP="00E049AC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1,4 – коммерческие банки, кредитно-финансовые организации, организации, занимающиеся проектированием, оказанием услуг населению;</w:t>
      </w:r>
    </w:p>
    <w:p w:rsidR="00B63A1F" w:rsidRPr="009843BF" w:rsidRDefault="00B63A1F" w:rsidP="00E049AC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1,0 – организации, оказывающие платные медицинские услуги;</w:t>
      </w:r>
    </w:p>
    <w:p w:rsidR="00B63A1F" w:rsidRPr="009843BF" w:rsidRDefault="00B63A1F" w:rsidP="00E049AC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0,8 – средства массовой информации, рекламная и редакционно-издательская деятельность, предприятия общественного питания, кроме вышеперечисленных, предприятия бытового обслуживания;</w:t>
      </w:r>
    </w:p>
    <w:p w:rsidR="00B63A1F" w:rsidRPr="009843BF" w:rsidRDefault="00B63A1F" w:rsidP="00E049AC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0,3 – негосударственные учреждения образования, культуры, негосударственные и государственные, муниципальные аптеки и оптики, занимающиеся изготовлением лекарственных форм и очков, общественные организации, не занимающиеся коммерческой деятельностью;</w:t>
      </w:r>
    </w:p>
    <w:p w:rsidR="00B63A1F" w:rsidRPr="009843BF" w:rsidRDefault="00B63A1F" w:rsidP="00E049AC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0,2 – почтовые отделения связи, организации, оказывающие услуги ЖКХ, учреждения гос.статистики, пенсионный фонд, фонд социального страхования, военный комиссариат, органы судебной власти;</w:t>
      </w:r>
    </w:p>
    <w:p w:rsidR="00B63A1F" w:rsidRPr="009843BF" w:rsidRDefault="00B63A1F" w:rsidP="00E049AC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0,5 – предприятия и организации, занимающиеся иными видами деятельности, кроме вышеперечисленных.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Квп – коэффициент использования вспомогательной площади</w:t>
      </w:r>
    </w:p>
    <w:p w:rsidR="00B63A1F" w:rsidRPr="009843BF" w:rsidRDefault="00B63A1F" w:rsidP="00E049AC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1,10 – применяется при сдаче в аренду нежилых помещений в административных зданиях;</w:t>
      </w:r>
    </w:p>
    <w:p w:rsidR="00B63A1F" w:rsidRPr="009843BF" w:rsidRDefault="00B63A1F" w:rsidP="00E049AC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1,05 – применяется при сдаче в аренду нежилых помещений в административных зданиях;</w:t>
      </w:r>
    </w:p>
    <w:p w:rsidR="00B63A1F" w:rsidRPr="009843BF" w:rsidRDefault="00B63A1F" w:rsidP="00E049AC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1,0   - применяется в случаях, если в состав арендуемых помещений включены вспомогательные.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 xml:space="preserve">Кнж </w:t>
      </w:r>
      <w:r w:rsidRPr="009843BF">
        <w:rPr>
          <w:rFonts w:ascii="Times New Roman" w:hAnsi="Times New Roman" w:cs="Times New Roman"/>
          <w:sz w:val="20"/>
          <w:szCs w:val="20"/>
        </w:rPr>
        <w:t xml:space="preserve">– </w:t>
      </w:r>
      <w:r w:rsidRPr="009843BF">
        <w:rPr>
          <w:rFonts w:ascii="Times New Roman" w:hAnsi="Times New Roman" w:cs="Times New Roman"/>
          <w:b/>
          <w:bCs/>
          <w:sz w:val="20"/>
          <w:szCs w:val="20"/>
        </w:rPr>
        <w:t>коэффициент качества нежилого помещения = (6.1+6.2)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6.1. - расположение помещения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0,6 – помещения на 1-3 этаже отдельно стоящего здания;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0,5 – помещения на 1и 2 этаже жилого дома и выше 3-го этажа административного здания;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0,4 – в подъезде жилого дома;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0,3 – полуподвал, чердак;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0,2 – подвал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 xml:space="preserve">6.2. – коэффициент состояния нежилого помещения 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0,5 – отличное;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0,4 – нормальное;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0,3 – удовлетворительное;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0,2 – неудовлетворительное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</w:rPr>
        <w:t>Ккор – корректирующий коэффициент, отражающий категорию  арендатора: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0,2 – для организаций, финансируемых из областного, федерального, муниципального бюджетов, государственным и муниципальным унитарным предприятиям;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0,2 – для субъектов малого и среднего предпринимательства, занимающихся социально-значимыми видами деятельности;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0,5 – для субъектов малого и среднего предпринимательства, кроме вышеперечисленных;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1,0 – для остальных арендаторов</w:t>
      </w: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63A1F" w:rsidRPr="009843BF" w:rsidRDefault="00B63A1F" w:rsidP="00B02E4B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</w:pPr>
      <w:r w:rsidRPr="009843BF">
        <w:rPr>
          <w:rFonts w:ascii="Times New Roman" w:hAnsi="Times New Roman" w:cs="Times New Roman"/>
          <w:b/>
          <w:bCs/>
          <w:sz w:val="20"/>
          <w:szCs w:val="20"/>
          <w:lang w:val="en-US"/>
        </w:rPr>
        <w:t>S</w:t>
      </w:r>
      <w:r w:rsidRPr="009843BF">
        <w:rPr>
          <w:rFonts w:ascii="Times New Roman" w:hAnsi="Times New Roman" w:cs="Times New Roman"/>
          <w:b/>
          <w:bCs/>
          <w:sz w:val="20"/>
          <w:szCs w:val="20"/>
        </w:rPr>
        <w:t xml:space="preserve"> – площадь арендуемого объекта</w:t>
      </w:r>
    </w:p>
    <w:p w:rsidR="00B63A1F" w:rsidRPr="009843BF" w:rsidRDefault="00B63A1F" w:rsidP="00B02E4B">
      <w:pPr>
        <w:pStyle w:val="NoSpacing"/>
        <w:rPr>
          <w:sz w:val="20"/>
          <w:szCs w:val="20"/>
        </w:rPr>
      </w:pPr>
    </w:p>
    <w:p w:rsidR="00B63A1F" w:rsidRPr="009843BF" w:rsidRDefault="00B63A1F" w:rsidP="00B02E4B">
      <w:pPr>
        <w:pStyle w:val="NormalWeb"/>
        <w:jc w:val="both"/>
        <w:rPr>
          <w:sz w:val="20"/>
          <w:szCs w:val="20"/>
        </w:rPr>
      </w:pPr>
    </w:p>
    <w:p w:rsidR="00B63A1F" w:rsidRPr="009843BF" w:rsidRDefault="00B63A1F" w:rsidP="00910B80">
      <w:pPr>
        <w:pStyle w:val="NormalWeb"/>
        <w:rPr>
          <w:sz w:val="20"/>
          <w:szCs w:val="20"/>
        </w:rPr>
      </w:pPr>
      <w:r w:rsidRPr="009843BF">
        <w:rPr>
          <w:sz w:val="20"/>
          <w:szCs w:val="20"/>
        </w:rPr>
        <w:t> </w:t>
      </w:r>
    </w:p>
    <w:p w:rsidR="00B63A1F" w:rsidRPr="009843BF" w:rsidRDefault="00B63A1F" w:rsidP="00F47E23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Приложение N 2</w:t>
      </w:r>
    </w:p>
    <w:p w:rsidR="00B63A1F" w:rsidRPr="009843BF" w:rsidRDefault="00B63A1F" w:rsidP="00F47E23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к Положению</w:t>
      </w:r>
    </w:p>
    <w:p w:rsidR="00B63A1F" w:rsidRPr="009843BF" w:rsidRDefault="00B63A1F" w:rsidP="00F47E23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о порядке передачи в аренду</w:t>
      </w:r>
    </w:p>
    <w:p w:rsidR="00B63A1F" w:rsidRPr="009843BF" w:rsidRDefault="00B63A1F" w:rsidP="00E049AC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муниципального имуществ 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МЕТОДИКА</w:t>
      </w:r>
    </w:p>
    <w:p w:rsidR="00B63A1F" w:rsidRPr="009843BF" w:rsidRDefault="00B63A1F" w:rsidP="00F47E2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определения арендной платы при передаче в аренду</w:t>
      </w:r>
    </w:p>
    <w:p w:rsidR="00B63A1F" w:rsidRPr="009843BF" w:rsidRDefault="00B63A1F" w:rsidP="00E049AC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рекламного места</w:t>
      </w:r>
    </w:p>
    <w:p w:rsidR="00B63A1F" w:rsidRPr="009843BF" w:rsidRDefault="00B63A1F" w:rsidP="00910B80">
      <w:pPr>
        <w:pStyle w:val="NormalWeb"/>
        <w:rPr>
          <w:sz w:val="20"/>
          <w:szCs w:val="20"/>
        </w:rPr>
      </w:pPr>
      <w:r w:rsidRPr="009843BF">
        <w:rPr>
          <w:sz w:val="20"/>
          <w:szCs w:val="20"/>
        </w:rPr>
        <w:t>Расчет арендной платы производится по формуле:</w:t>
      </w:r>
    </w:p>
    <w:p w:rsidR="00B63A1F" w:rsidRPr="009843BF" w:rsidRDefault="00B63A1F" w:rsidP="00910B80">
      <w:pPr>
        <w:pStyle w:val="NormalWeb"/>
        <w:rPr>
          <w:sz w:val="20"/>
          <w:szCs w:val="20"/>
        </w:rPr>
      </w:pPr>
      <w:r w:rsidRPr="009843BF">
        <w:rPr>
          <w:sz w:val="20"/>
          <w:szCs w:val="20"/>
        </w:rPr>
        <w:t>Ар в месяц = Ср х S x К1 x К2,</w:t>
      </w:r>
    </w:p>
    <w:p w:rsidR="00B63A1F" w:rsidRPr="009843BF" w:rsidRDefault="00B63A1F" w:rsidP="00A40B64">
      <w:pPr>
        <w:pStyle w:val="NormalWeb"/>
        <w:jc w:val="both"/>
        <w:rPr>
          <w:sz w:val="20"/>
          <w:szCs w:val="20"/>
        </w:rPr>
      </w:pPr>
      <w:r w:rsidRPr="009843BF">
        <w:rPr>
          <w:sz w:val="20"/>
          <w:szCs w:val="20"/>
        </w:rPr>
        <w:t>Ср – Ставка арендной платы за 1м2 в год, устанавливаемой на основании независимой оценки при определении в соответствии с Федеральным Законом от 29.07.1998 г. №135-ФЗ «Об оценочной деятельности в Российской Федерации» рыночной стоимости объекта, передаваемого в аренду</w:t>
      </w:r>
    </w:p>
    <w:p w:rsidR="00B63A1F" w:rsidRPr="009843BF" w:rsidRDefault="00B63A1F" w:rsidP="00910B80">
      <w:pPr>
        <w:pStyle w:val="NormalWeb"/>
        <w:rPr>
          <w:sz w:val="20"/>
          <w:szCs w:val="20"/>
        </w:rPr>
      </w:pPr>
      <w:r w:rsidRPr="009843BF">
        <w:rPr>
          <w:sz w:val="20"/>
          <w:szCs w:val="20"/>
        </w:rPr>
        <w:t>S - площадь рекламной конструкции;</w:t>
      </w:r>
    </w:p>
    <w:p w:rsidR="00B63A1F" w:rsidRPr="009843BF" w:rsidRDefault="00B63A1F" w:rsidP="00910B80">
      <w:pPr>
        <w:pStyle w:val="NormalWeb"/>
        <w:rPr>
          <w:sz w:val="20"/>
          <w:szCs w:val="20"/>
        </w:rPr>
      </w:pPr>
      <w:r w:rsidRPr="009843BF">
        <w:rPr>
          <w:sz w:val="20"/>
          <w:szCs w:val="20"/>
        </w:rPr>
        <w:t>К1 - коэффициент места размещения рекламы, принимающий следующее значение:</w:t>
      </w:r>
    </w:p>
    <w:p w:rsidR="00B63A1F" w:rsidRPr="009843BF" w:rsidRDefault="00B63A1F" w:rsidP="000F58C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2 – центральная часть с. Кочневка (ул.Зеленая);</w:t>
      </w:r>
    </w:p>
    <w:p w:rsidR="00B63A1F" w:rsidRPr="009843BF" w:rsidRDefault="00B63A1F" w:rsidP="000F58C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1,5 – иные  ул. с. Кочневка</w:t>
      </w:r>
    </w:p>
    <w:p w:rsidR="00B63A1F" w:rsidRPr="009843BF" w:rsidRDefault="00B63A1F" w:rsidP="000F58C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1,0 – д. Кабанка</w:t>
      </w:r>
    </w:p>
    <w:p w:rsidR="00B63A1F" w:rsidRPr="009843BF" w:rsidRDefault="00B63A1F" w:rsidP="000F58C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К2 - коэффициент площади рекламной конструкции, принимающий следующее значение:</w:t>
      </w:r>
    </w:p>
    <w:p w:rsidR="00B63A1F" w:rsidRPr="009843BF" w:rsidRDefault="00B63A1F" w:rsidP="000F58C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от 1 до 3 кв. м - 3;</w:t>
      </w:r>
    </w:p>
    <w:p w:rsidR="00B63A1F" w:rsidRPr="009843BF" w:rsidRDefault="00B63A1F" w:rsidP="000F58C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от 3 до 10 кв. м - 1,5;</w:t>
      </w:r>
    </w:p>
    <w:p w:rsidR="00B63A1F" w:rsidRPr="009843BF" w:rsidRDefault="00B63A1F" w:rsidP="000F58C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от 10 до 20 кв. м - 1,0;</w:t>
      </w:r>
    </w:p>
    <w:p w:rsidR="00B63A1F" w:rsidRPr="009843BF" w:rsidRDefault="00B63A1F" w:rsidP="000F58C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от 20 до 30 кв. м - 0,8;</w:t>
      </w:r>
    </w:p>
    <w:p w:rsidR="00B63A1F" w:rsidRPr="009843BF" w:rsidRDefault="00B63A1F" w:rsidP="000F58C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9843BF">
        <w:rPr>
          <w:rFonts w:ascii="Times New Roman" w:hAnsi="Times New Roman" w:cs="Times New Roman"/>
          <w:sz w:val="20"/>
          <w:szCs w:val="20"/>
        </w:rPr>
        <w:t>от 30 кв. м и более - 0,5.</w:t>
      </w:r>
    </w:p>
    <w:p w:rsidR="00B63A1F" w:rsidRPr="009843BF" w:rsidRDefault="00B63A1F" w:rsidP="000F58CB">
      <w:pPr>
        <w:pStyle w:val="NormalWeb"/>
        <w:rPr>
          <w:sz w:val="20"/>
          <w:szCs w:val="20"/>
        </w:rPr>
      </w:pPr>
      <w:r w:rsidRPr="009843BF">
        <w:rPr>
          <w:sz w:val="20"/>
          <w:szCs w:val="20"/>
        </w:rPr>
        <w:t> </w:t>
      </w:r>
    </w:p>
    <w:sectPr w:rsidR="00B63A1F" w:rsidRPr="009843BF" w:rsidSect="002842BD">
      <w:footerReference w:type="default" r:id="rId28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A1F" w:rsidRDefault="00B63A1F">
      <w:r>
        <w:separator/>
      </w:r>
    </w:p>
  </w:endnote>
  <w:endnote w:type="continuationSeparator" w:id="0">
    <w:p w:rsidR="00B63A1F" w:rsidRDefault="00B63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A1F" w:rsidRDefault="00B63A1F" w:rsidP="00253A0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B63A1F" w:rsidRDefault="00B63A1F" w:rsidP="00E049A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A1F" w:rsidRDefault="00B63A1F">
      <w:r>
        <w:separator/>
      </w:r>
    </w:p>
  </w:footnote>
  <w:footnote w:type="continuationSeparator" w:id="0">
    <w:p w:rsidR="00B63A1F" w:rsidRDefault="00B63A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B80"/>
    <w:rsid w:val="000002A2"/>
    <w:rsid w:val="000026FE"/>
    <w:rsid w:val="0000550D"/>
    <w:rsid w:val="000064B6"/>
    <w:rsid w:val="00011CB0"/>
    <w:rsid w:val="00012944"/>
    <w:rsid w:val="0001603B"/>
    <w:rsid w:val="00016FC9"/>
    <w:rsid w:val="000204B7"/>
    <w:rsid w:val="00021D54"/>
    <w:rsid w:val="0002535F"/>
    <w:rsid w:val="00033A9E"/>
    <w:rsid w:val="00033B7D"/>
    <w:rsid w:val="00036855"/>
    <w:rsid w:val="00043005"/>
    <w:rsid w:val="000447E7"/>
    <w:rsid w:val="000523F7"/>
    <w:rsid w:val="00054154"/>
    <w:rsid w:val="00062387"/>
    <w:rsid w:val="0006438F"/>
    <w:rsid w:val="00067016"/>
    <w:rsid w:val="00070F45"/>
    <w:rsid w:val="00071E0A"/>
    <w:rsid w:val="00071E59"/>
    <w:rsid w:val="00075CE7"/>
    <w:rsid w:val="00081EE0"/>
    <w:rsid w:val="00082B27"/>
    <w:rsid w:val="000853E9"/>
    <w:rsid w:val="0008619B"/>
    <w:rsid w:val="00090077"/>
    <w:rsid w:val="000900E7"/>
    <w:rsid w:val="000929D4"/>
    <w:rsid w:val="00095508"/>
    <w:rsid w:val="0009617E"/>
    <w:rsid w:val="000A21E9"/>
    <w:rsid w:val="000A29A3"/>
    <w:rsid w:val="000A3E5E"/>
    <w:rsid w:val="000A566C"/>
    <w:rsid w:val="000B11DC"/>
    <w:rsid w:val="000B633E"/>
    <w:rsid w:val="000C1D9D"/>
    <w:rsid w:val="000C3DC6"/>
    <w:rsid w:val="000C63A3"/>
    <w:rsid w:val="000D0DC8"/>
    <w:rsid w:val="000D16B9"/>
    <w:rsid w:val="000D2015"/>
    <w:rsid w:val="000D2A05"/>
    <w:rsid w:val="000D4036"/>
    <w:rsid w:val="000D53D6"/>
    <w:rsid w:val="000D624F"/>
    <w:rsid w:val="000D6610"/>
    <w:rsid w:val="000D7181"/>
    <w:rsid w:val="000E005A"/>
    <w:rsid w:val="000E0657"/>
    <w:rsid w:val="000E317E"/>
    <w:rsid w:val="000E4210"/>
    <w:rsid w:val="000F58CB"/>
    <w:rsid w:val="001025DC"/>
    <w:rsid w:val="00106745"/>
    <w:rsid w:val="00107A0C"/>
    <w:rsid w:val="00110ECE"/>
    <w:rsid w:val="0012004E"/>
    <w:rsid w:val="00120FD8"/>
    <w:rsid w:val="0013026D"/>
    <w:rsid w:val="00132AB2"/>
    <w:rsid w:val="001365C7"/>
    <w:rsid w:val="001368DA"/>
    <w:rsid w:val="001377BB"/>
    <w:rsid w:val="00137B46"/>
    <w:rsid w:val="00140D33"/>
    <w:rsid w:val="00141FA8"/>
    <w:rsid w:val="001422F2"/>
    <w:rsid w:val="001449F6"/>
    <w:rsid w:val="001474ED"/>
    <w:rsid w:val="00151F5E"/>
    <w:rsid w:val="0015581B"/>
    <w:rsid w:val="00170A29"/>
    <w:rsid w:val="00171485"/>
    <w:rsid w:val="00171ADE"/>
    <w:rsid w:val="00172B19"/>
    <w:rsid w:val="001768D9"/>
    <w:rsid w:val="00177CB3"/>
    <w:rsid w:val="001816A4"/>
    <w:rsid w:val="0018507D"/>
    <w:rsid w:val="00190B4D"/>
    <w:rsid w:val="00192D7D"/>
    <w:rsid w:val="00195EEF"/>
    <w:rsid w:val="001A1BDC"/>
    <w:rsid w:val="001A35E8"/>
    <w:rsid w:val="001A56C0"/>
    <w:rsid w:val="001B122B"/>
    <w:rsid w:val="001B19FF"/>
    <w:rsid w:val="001B24AE"/>
    <w:rsid w:val="001B2F0E"/>
    <w:rsid w:val="001B54BB"/>
    <w:rsid w:val="001B5740"/>
    <w:rsid w:val="001B792F"/>
    <w:rsid w:val="001C3690"/>
    <w:rsid w:val="001C39AD"/>
    <w:rsid w:val="001C5BFD"/>
    <w:rsid w:val="001D0EA1"/>
    <w:rsid w:val="001D154C"/>
    <w:rsid w:val="001D1EF4"/>
    <w:rsid w:val="001D5122"/>
    <w:rsid w:val="001E584F"/>
    <w:rsid w:val="001E6385"/>
    <w:rsid w:val="001F1720"/>
    <w:rsid w:val="001F5B96"/>
    <w:rsid w:val="001F646C"/>
    <w:rsid w:val="001F7897"/>
    <w:rsid w:val="00203267"/>
    <w:rsid w:val="002039D9"/>
    <w:rsid w:val="002040C8"/>
    <w:rsid w:val="002105C4"/>
    <w:rsid w:val="002112B2"/>
    <w:rsid w:val="00215009"/>
    <w:rsid w:val="00217F4D"/>
    <w:rsid w:val="0022147D"/>
    <w:rsid w:val="0022305C"/>
    <w:rsid w:val="00223FC7"/>
    <w:rsid w:val="002266D6"/>
    <w:rsid w:val="0022710D"/>
    <w:rsid w:val="002328DF"/>
    <w:rsid w:val="00232921"/>
    <w:rsid w:val="0023372E"/>
    <w:rsid w:val="00234336"/>
    <w:rsid w:val="0023444F"/>
    <w:rsid w:val="00236168"/>
    <w:rsid w:val="0023783B"/>
    <w:rsid w:val="00240698"/>
    <w:rsid w:val="00242D47"/>
    <w:rsid w:val="00243421"/>
    <w:rsid w:val="002434F2"/>
    <w:rsid w:val="002451B9"/>
    <w:rsid w:val="0024561F"/>
    <w:rsid w:val="002468F8"/>
    <w:rsid w:val="00253A07"/>
    <w:rsid w:val="002544D3"/>
    <w:rsid w:val="00255C6D"/>
    <w:rsid w:val="00256CFF"/>
    <w:rsid w:val="00260255"/>
    <w:rsid w:val="002603BF"/>
    <w:rsid w:val="00262661"/>
    <w:rsid w:val="002645A0"/>
    <w:rsid w:val="00271ACE"/>
    <w:rsid w:val="0027200E"/>
    <w:rsid w:val="00272F06"/>
    <w:rsid w:val="00273088"/>
    <w:rsid w:val="00275700"/>
    <w:rsid w:val="00276F72"/>
    <w:rsid w:val="00277342"/>
    <w:rsid w:val="002776DA"/>
    <w:rsid w:val="002842BD"/>
    <w:rsid w:val="00284875"/>
    <w:rsid w:val="00285A97"/>
    <w:rsid w:val="00286143"/>
    <w:rsid w:val="00286ED7"/>
    <w:rsid w:val="00290319"/>
    <w:rsid w:val="0029089C"/>
    <w:rsid w:val="0029230F"/>
    <w:rsid w:val="002A113A"/>
    <w:rsid w:val="002A1D5B"/>
    <w:rsid w:val="002A2F62"/>
    <w:rsid w:val="002A6745"/>
    <w:rsid w:val="002B3EF5"/>
    <w:rsid w:val="002B4C95"/>
    <w:rsid w:val="002B66A0"/>
    <w:rsid w:val="002B76BC"/>
    <w:rsid w:val="002C2363"/>
    <w:rsid w:val="002C2387"/>
    <w:rsid w:val="002C3BBB"/>
    <w:rsid w:val="002C79CC"/>
    <w:rsid w:val="002D0BD0"/>
    <w:rsid w:val="002D5DC7"/>
    <w:rsid w:val="002D6162"/>
    <w:rsid w:val="002D76B5"/>
    <w:rsid w:val="002E1D33"/>
    <w:rsid w:val="002E67B6"/>
    <w:rsid w:val="002E7E10"/>
    <w:rsid w:val="002F2960"/>
    <w:rsid w:val="002F4C60"/>
    <w:rsid w:val="002F726B"/>
    <w:rsid w:val="003038A8"/>
    <w:rsid w:val="00315720"/>
    <w:rsid w:val="00316808"/>
    <w:rsid w:val="00323CCF"/>
    <w:rsid w:val="00324E6C"/>
    <w:rsid w:val="003251EA"/>
    <w:rsid w:val="00330305"/>
    <w:rsid w:val="003328D5"/>
    <w:rsid w:val="00343F8D"/>
    <w:rsid w:val="003442BC"/>
    <w:rsid w:val="00345BBD"/>
    <w:rsid w:val="003504F0"/>
    <w:rsid w:val="00350574"/>
    <w:rsid w:val="00353A2B"/>
    <w:rsid w:val="00353AD9"/>
    <w:rsid w:val="00354873"/>
    <w:rsid w:val="00355485"/>
    <w:rsid w:val="003617F8"/>
    <w:rsid w:val="00367E03"/>
    <w:rsid w:val="003758B5"/>
    <w:rsid w:val="00377BEC"/>
    <w:rsid w:val="003805B5"/>
    <w:rsid w:val="00380B6D"/>
    <w:rsid w:val="00381FD2"/>
    <w:rsid w:val="003821DE"/>
    <w:rsid w:val="0038675C"/>
    <w:rsid w:val="003872A3"/>
    <w:rsid w:val="003939AD"/>
    <w:rsid w:val="00397A8B"/>
    <w:rsid w:val="003A010C"/>
    <w:rsid w:val="003A01EB"/>
    <w:rsid w:val="003A367A"/>
    <w:rsid w:val="003A5BA2"/>
    <w:rsid w:val="003A7D43"/>
    <w:rsid w:val="003A7D97"/>
    <w:rsid w:val="003B77AB"/>
    <w:rsid w:val="003C1AB6"/>
    <w:rsid w:val="003C7A13"/>
    <w:rsid w:val="003D1FC0"/>
    <w:rsid w:val="003E13A8"/>
    <w:rsid w:val="003E1A1C"/>
    <w:rsid w:val="003E2373"/>
    <w:rsid w:val="003E7609"/>
    <w:rsid w:val="003F04C2"/>
    <w:rsid w:val="003F1E48"/>
    <w:rsid w:val="003F21CE"/>
    <w:rsid w:val="003F3073"/>
    <w:rsid w:val="003F648E"/>
    <w:rsid w:val="00400288"/>
    <w:rsid w:val="00401CFD"/>
    <w:rsid w:val="004022B9"/>
    <w:rsid w:val="00404D33"/>
    <w:rsid w:val="00420393"/>
    <w:rsid w:val="00423399"/>
    <w:rsid w:val="00423906"/>
    <w:rsid w:val="00425408"/>
    <w:rsid w:val="00432045"/>
    <w:rsid w:val="004335F2"/>
    <w:rsid w:val="0043429E"/>
    <w:rsid w:val="0043475E"/>
    <w:rsid w:val="00434AB1"/>
    <w:rsid w:val="00435A51"/>
    <w:rsid w:val="00441F15"/>
    <w:rsid w:val="0044215F"/>
    <w:rsid w:val="00442DA2"/>
    <w:rsid w:val="00446B3D"/>
    <w:rsid w:val="00450757"/>
    <w:rsid w:val="0045336D"/>
    <w:rsid w:val="00455882"/>
    <w:rsid w:val="00456619"/>
    <w:rsid w:val="00457BD7"/>
    <w:rsid w:val="00466BA9"/>
    <w:rsid w:val="00472CE0"/>
    <w:rsid w:val="0047779F"/>
    <w:rsid w:val="004824A2"/>
    <w:rsid w:val="00483079"/>
    <w:rsid w:val="004868B9"/>
    <w:rsid w:val="004A61CC"/>
    <w:rsid w:val="004A73FE"/>
    <w:rsid w:val="004B659C"/>
    <w:rsid w:val="004B765A"/>
    <w:rsid w:val="004C0AAE"/>
    <w:rsid w:val="004C1083"/>
    <w:rsid w:val="004C21C6"/>
    <w:rsid w:val="004D08D3"/>
    <w:rsid w:val="004D0E4C"/>
    <w:rsid w:val="004D218C"/>
    <w:rsid w:val="004E0F9E"/>
    <w:rsid w:val="004E1539"/>
    <w:rsid w:val="004E4156"/>
    <w:rsid w:val="004E738D"/>
    <w:rsid w:val="004F42E5"/>
    <w:rsid w:val="004F4E03"/>
    <w:rsid w:val="004F5F38"/>
    <w:rsid w:val="004F7AB2"/>
    <w:rsid w:val="00505D4E"/>
    <w:rsid w:val="00506B01"/>
    <w:rsid w:val="00507BF6"/>
    <w:rsid w:val="00507EE6"/>
    <w:rsid w:val="00516AFE"/>
    <w:rsid w:val="005300EB"/>
    <w:rsid w:val="005311E1"/>
    <w:rsid w:val="00532945"/>
    <w:rsid w:val="00532FD3"/>
    <w:rsid w:val="00537684"/>
    <w:rsid w:val="005445C2"/>
    <w:rsid w:val="00551668"/>
    <w:rsid w:val="005545ED"/>
    <w:rsid w:val="00556562"/>
    <w:rsid w:val="00557C41"/>
    <w:rsid w:val="005603E4"/>
    <w:rsid w:val="005606F3"/>
    <w:rsid w:val="00560B79"/>
    <w:rsid w:val="00564714"/>
    <w:rsid w:val="0056571B"/>
    <w:rsid w:val="005671D2"/>
    <w:rsid w:val="00567E6C"/>
    <w:rsid w:val="00570624"/>
    <w:rsid w:val="00577E1D"/>
    <w:rsid w:val="005801A0"/>
    <w:rsid w:val="00586C45"/>
    <w:rsid w:val="00586F59"/>
    <w:rsid w:val="0059137E"/>
    <w:rsid w:val="00594557"/>
    <w:rsid w:val="005950D4"/>
    <w:rsid w:val="0059540E"/>
    <w:rsid w:val="00596773"/>
    <w:rsid w:val="00596803"/>
    <w:rsid w:val="00597D72"/>
    <w:rsid w:val="00597E33"/>
    <w:rsid w:val="005A07FB"/>
    <w:rsid w:val="005A0998"/>
    <w:rsid w:val="005A19BF"/>
    <w:rsid w:val="005A365A"/>
    <w:rsid w:val="005A3CB2"/>
    <w:rsid w:val="005B0FED"/>
    <w:rsid w:val="005B3A3F"/>
    <w:rsid w:val="005C0E60"/>
    <w:rsid w:val="005D17F2"/>
    <w:rsid w:val="005D2F7C"/>
    <w:rsid w:val="005D3356"/>
    <w:rsid w:val="005D34EF"/>
    <w:rsid w:val="005E77B6"/>
    <w:rsid w:val="005E7F87"/>
    <w:rsid w:val="005F1877"/>
    <w:rsid w:val="005F1C33"/>
    <w:rsid w:val="005F2867"/>
    <w:rsid w:val="005F4042"/>
    <w:rsid w:val="005F68DE"/>
    <w:rsid w:val="005F6957"/>
    <w:rsid w:val="005F6A00"/>
    <w:rsid w:val="005F7CFB"/>
    <w:rsid w:val="006001AC"/>
    <w:rsid w:val="00604DA5"/>
    <w:rsid w:val="00605784"/>
    <w:rsid w:val="00607CB3"/>
    <w:rsid w:val="00607E55"/>
    <w:rsid w:val="0061382B"/>
    <w:rsid w:val="00622DF4"/>
    <w:rsid w:val="00623C2E"/>
    <w:rsid w:val="00624BF3"/>
    <w:rsid w:val="00624DFB"/>
    <w:rsid w:val="006250A4"/>
    <w:rsid w:val="00630A20"/>
    <w:rsid w:val="006312C5"/>
    <w:rsid w:val="0063149E"/>
    <w:rsid w:val="00642231"/>
    <w:rsid w:val="006423BF"/>
    <w:rsid w:val="0064251C"/>
    <w:rsid w:val="00642602"/>
    <w:rsid w:val="00643C19"/>
    <w:rsid w:val="00645ABB"/>
    <w:rsid w:val="0065319F"/>
    <w:rsid w:val="006549F3"/>
    <w:rsid w:val="00671A42"/>
    <w:rsid w:val="006830C7"/>
    <w:rsid w:val="00684ED4"/>
    <w:rsid w:val="0068548E"/>
    <w:rsid w:val="006866A3"/>
    <w:rsid w:val="006878BB"/>
    <w:rsid w:val="00691035"/>
    <w:rsid w:val="00694BBF"/>
    <w:rsid w:val="00696403"/>
    <w:rsid w:val="00696977"/>
    <w:rsid w:val="00697B72"/>
    <w:rsid w:val="006B0D2E"/>
    <w:rsid w:val="006B353D"/>
    <w:rsid w:val="006B37F1"/>
    <w:rsid w:val="006B511A"/>
    <w:rsid w:val="006B5B7C"/>
    <w:rsid w:val="006B6506"/>
    <w:rsid w:val="006C2618"/>
    <w:rsid w:val="006C2A55"/>
    <w:rsid w:val="006C443D"/>
    <w:rsid w:val="006C7644"/>
    <w:rsid w:val="006D1B49"/>
    <w:rsid w:val="006D4F02"/>
    <w:rsid w:val="006D6C66"/>
    <w:rsid w:val="006E1AF6"/>
    <w:rsid w:val="006E2BD4"/>
    <w:rsid w:val="006E6077"/>
    <w:rsid w:val="006E62D3"/>
    <w:rsid w:val="006F420C"/>
    <w:rsid w:val="006F57E5"/>
    <w:rsid w:val="006F788C"/>
    <w:rsid w:val="006F7B39"/>
    <w:rsid w:val="007072E6"/>
    <w:rsid w:val="0070750E"/>
    <w:rsid w:val="00707E56"/>
    <w:rsid w:val="007102B8"/>
    <w:rsid w:val="007103EB"/>
    <w:rsid w:val="00711591"/>
    <w:rsid w:val="00714F9B"/>
    <w:rsid w:val="00716675"/>
    <w:rsid w:val="00720028"/>
    <w:rsid w:val="00722419"/>
    <w:rsid w:val="007237B8"/>
    <w:rsid w:val="00724949"/>
    <w:rsid w:val="0072514A"/>
    <w:rsid w:val="00726283"/>
    <w:rsid w:val="00727F3A"/>
    <w:rsid w:val="007354FC"/>
    <w:rsid w:val="00736751"/>
    <w:rsid w:val="0074149C"/>
    <w:rsid w:val="00741E42"/>
    <w:rsid w:val="00742463"/>
    <w:rsid w:val="00742E53"/>
    <w:rsid w:val="00750572"/>
    <w:rsid w:val="0075133F"/>
    <w:rsid w:val="00754E63"/>
    <w:rsid w:val="00756366"/>
    <w:rsid w:val="007568A3"/>
    <w:rsid w:val="00762CF5"/>
    <w:rsid w:val="007639FC"/>
    <w:rsid w:val="007654DC"/>
    <w:rsid w:val="007743FC"/>
    <w:rsid w:val="007774F9"/>
    <w:rsid w:val="007827F8"/>
    <w:rsid w:val="0078369C"/>
    <w:rsid w:val="007850CD"/>
    <w:rsid w:val="00785CFC"/>
    <w:rsid w:val="00793148"/>
    <w:rsid w:val="00796163"/>
    <w:rsid w:val="007A04F1"/>
    <w:rsid w:val="007A0686"/>
    <w:rsid w:val="007A1B88"/>
    <w:rsid w:val="007A2DB7"/>
    <w:rsid w:val="007B24E9"/>
    <w:rsid w:val="007B6CB9"/>
    <w:rsid w:val="007B7AE5"/>
    <w:rsid w:val="007C13D7"/>
    <w:rsid w:val="007C1A4A"/>
    <w:rsid w:val="007C68B3"/>
    <w:rsid w:val="007C6AA9"/>
    <w:rsid w:val="007C7538"/>
    <w:rsid w:val="007D2085"/>
    <w:rsid w:val="007D2CBB"/>
    <w:rsid w:val="007D3080"/>
    <w:rsid w:val="007D4466"/>
    <w:rsid w:val="007D6565"/>
    <w:rsid w:val="007E09A2"/>
    <w:rsid w:val="007E73F1"/>
    <w:rsid w:val="007F082A"/>
    <w:rsid w:val="007F1F66"/>
    <w:rsid w:val="007F2900"/>
    <w:rsid w:val="007F4E0B"/>
    <w:rsid w:val="007F670D"/>
    <w:rsid w:val="007F6AA1"/>
    <w:rsid w:val="00806437"/>
    <w:rsid w:val="00810396"/>
    <w:rsid w:val="0081117C"/>
    <w:rsid w:val="008137D5"/>
    <w:rsid w:val="008145E2"/>
    <w:rsid w:val="00814A7E"/>
    <w:rsid w:val="00815943"/>
    <w:rsid w:val="008206FF"/>
    <w:rsid w:val="00821203"/>
    <w:rsid w:val="00822CF8"/>
    <w:rsid w:val="008245E2"/>
    <w:rsid w:val="00824E31"/>
    <w:rsid w:val="00827608"/>
    <w:rsid w:val="0082762A"/>
    <w:rsid w:val="00830E9B"/>
    <w:rsid w:val="00831546"/>
    <w:rsid w:val="00833B09"/>
    <w:rsid w:val="008340FC"/>
    <w:rsid w:val="0083439E"/>
    <w:rsid w:val="008412DE"/>
    <w:rsid w:val="00843884"/>
    <w:rsid w:val="008452A4"/>
    <w:rsid w:val="008467A5"/>
    <w:rsid w:val="00854056"/>
    <w:rsid w:val="00861F91"/>
    <w:rsid w:val="00863C07"/>
    <w:rsid w:val="0086700C"/>
    <w:rsid w:val="00873D0E"/>
    <w:rsid w:val="00877E23"/>
    <w:rsid w:val="00881CE7"/>
    <w:rsid w:val="008838DD"/>
    <w:rsid w:val="00885C32"/>
    <w:rsid w:val="00887157"/>
    <w:rsid w:val="0089141A"/>
    <w:rsid w:val="008951D2"/>
    <w:rsid w:val="00896151"/>
    <w:rsid w:val="008966C7"/>
    <w:rsid w:val="008B014A"/>
    <w:rsid w:val="008B1EF8"/>
    <w:rsid w:val="008B308A"/>
    <w:rsid w:val="008B3090"/>
    <w:rsid w:val="008B3D47"/>
    <w:rsid w:val="008B5562"/>
    <w:rsid w:val="008B55F1"/>
    <w:rsid w:val="008B594D"/>
    <w:rsid w:val="008C1CB5"/>
    <w:rsid w:val="008C5ED8"/>
    <w:rsid w:val="008C7403"/>
    <w:rsid w:val="008C7463"/>
    <w:rsid w:val="008D106A"/>
    <w:rsid w:val="008D4BEF"/>
    <w:rsid w:val="008E0B4B"/>
    <w:rsid w:val="008E636C"/>
    <w:rsid w:val="008E67CD"/>
    <w:rsid w:val="008E6ABA"/>
    <w:rsid w:val="008E7413"/>
    <w:rsid w:val="008F01F8"/>
    <w:rsid w:val="008F0C6F"/>
    <w:rsid w:val="008F1905"/>
    <w:rsid w:val="008F1DEA"/>
    <w:rsid w:val="008F735F"/>
    <w:rsid w:val="00900DD6"/>
    <w:rsid w:val="009061C1"/>
    <w:rsid w:val="00910B80"/>
    <w:rsid w:val="009119FD"/>
    <w:rsid w:val="00914447"/>
    <w:rsid w:val="00914694"/>
    <w:rsid w:val="009154CC"/>
    <w:rsid w:val="00922373"/>
    <w:rsid w:val="00925658"/>
    <w:rsid w:val="00925C6A"/>
    <w:rsid w:val="0092658E"/>
    <w:rsid w:val="00927E87"/>
    <w:rsid w:val="009314FD"/>
    <w:rsid w:val="00931EC5"/>
    <w:rsid w:val="0093342C"/>
    <w:rsid w:val="009337AA"/>
    <w:rsid w:val="00933BD6"/>
    <w:rsid w:val="009377D4"/>
    <w:rsid w:val="00943727"/>
    <w:rsid w:val="00944DCB"/>
    <w:rsid w:val="00945CCB"/>
    <w:rsid w:val="00947338"/>
    <w:rsid w:val="0094795D"/>
    <w:rsid w:val="00953C45"/>
    <w:rsid w:val="009545DD"/>
    <w:rsid w:val="00961E83"/>
    <w:rsid w:val="0096265B"/>
    <w:rsid w:val="009645F3"/>
    <w:rsid w:val="00965149"/>
    <w:rsid w:val="00967591"/>
    <w:rsid w:val="00970564"/>
    <w:rsid w:val="00971C8E"/>
    <w:rsid w:val="00971ED9"/>
    <w:rsid w:val="009814CC"/>
    <w:rsid w:val="009843BF"/>
    <w:rsid w:val="0098706C"/>
    <w:rsid w:val="00987F25"/>
    <w:rsid w:val="00991A1D"/>
    <w:rsid w:val="00994B7E"/>
    <w:rsid w:val="00995097"/>
    <w:rsid w:val="00996B53"/>
    <w:rsid w:val="009A451D"/>
    <w:rsid w:val="009A5405"/>
    <w:rsid w:val="009A6237"/>
    <w:rsid w:val="009B1FEB"/>
    <w:rsid w:val="009B22F3"/>
    <w:rsid w:val="009B33E1"/>
    <w:rsid w:val="009B3B85"/>
    <w:rsid w:val="009B661D"/>
    <w:rsid w:val="009B6673"/>
    <w:rsid w:val="009B7F2B"/>
    <w:rsid w:val="009C1307"/>
    <w:rsid w:val="009C6095"/>
    <w:rsid w:val="009C676E"/>
    <w:rsid w:val="009D0AB9"/>
    <w:rsid w:val="009D28AC"/>
    <w:rsid w:val="009D3274"/>
    <w:rsid w:val="009D4E07"/>
    <w:rsid w:val="009D5E2A"/>
    <w:rsid w:val="009E028F"/>
    <w:rsid w:val="009E0566"/>
    <w:rsid w:val="009E1EE1"/>
    <w:rsid w:val="009E2FE0"/>
    <w:rsid w:val="009E5971"/>
    <w:rsid w:val="009E7773"/>
    <w:rsid w:val="009F0C70"/>
    <w:rsid w:val="009F142E"/>
    <w:rsid w:val="00A022DB"/>
    <w:rsid w:val="00A033C9"/>
    <w:rsid w:val="00A0380F"/>
    <w:rsid w:val="00A03CBF"/>
    <w:rsid w:val="00A06C0E"/>
    <w:rsid w:val="00A13461"/>
    <w:rsid w:val="00A1443A"/>
    <w:rsid w:val="00A22E28"/>
    <w:rsid w:val="00A244A5"/>
    <w:rsid w:val="00A33258"/>
    <w:rsid w:val="00A40B64"/>
    <w:rsid w:val="00A42016"/>
    <w:rsid w:val="00A43151"/>
    <w:rsid w:val="00A4687E"/>
    <w:rsid w:val="00A541AF"/>
    <w:rsid w:val="00A62451"/>
    <w:rsid w:val="00A629D0"/>
    <w:rsid w:val="00A63414"/>
    <w:rsid w:val="00A76459"/>
    <w:rsid w:val="00A76B2E"/>
    <w:rsid w:val="00A806C0"/>
    <w:rsid w:val="00A81409"/>
    <w:rsid w:val="00A82C90"/>
    <w:rsid w:val="00A863BF"/>
    <w:rsid w:val="00A8668D"/>
    <w:rsid w:val="00A92B93"/>
    <w:rsid w:val="00AA0D7B"/>
    <w:rsid w:val="00AA0F8B"/>
    <w:rsid w:val="00AA17F6"/>
    <w:rsid w:val="00AA2E40"/>
    <w:rsid w:val="00AB086E"/>
    <w:rsid w:val="00AB1151"/>
    <w:rsid w:val="00AB235D"/>
    <w:rsid w:val="00AB2F4D"/>
    <w:rsid w:val="00AB38AD"/>
    <w:rsid w:val="00AB3CAA"/>
    <w:rsid w:val="00AB4958"/>
    <w:rsid w:val="00AB501F"/>
    <w:rsid w:val="00AB5C37"/>
    <w:rsid w:val="00AC47A2"/>
    <w:rsid w:val="00AC6A1E"/>
    <w:rsid w:val="00AC7093"/>
    <w:rsid w:val="00AD0BEF"/>
    <w:rsid w:val="00AD2C53"/>
    <w:rsid w:val="00AD606F"/>
    <w:rsid w:val="00AE07DF"/>
    <w:rsid w:val="00AE3DBF"/>
    <w:rsid w:val="00AE631F"/>
    <w:rsid w:val="00AE7C57"/>
    <w:rsid w:val="00AF0FFE"/>
    <w:rsid w:val="00AF1CFA"/>
    <w:rsid w:val="00AF31F1"/>
    <w:rsid w:val="00B02E4B"/>
    <w:rsid w:val="00B05B10"/>
    <w:rsid w:val="00B0610B"/>
    <w:rsid w:val="00B07015"/>
    <w:rsid w:val="00B07266"/>
    <w:rsid w:val="00B07B99"/>
    <w:rsid w:val="00B07FEC"/>
    <w:rsid w:val="00B10224"/>
    <w:rsid w:val="00B178CE"/>
    <w:rsid w:val="00B22B1F"/>
    <w:rsid w:val="00B23047"/>
    <w:rsid w:val="00B23326"/>
    <w:rsid w:val="00B23858"/>
    <w:rsid w:val="00B320E9"/>
    <w:rsid w:val="00B36B6C"/>
    <w:rsid w:val="00B37748"/>
    <w:rsid w:val="00B4109D"/>
    <w:rsid w:val="00B442CF"/>
    <w:rsid w:val="00B44BF8"/>
    <w:rsid w:val="00B45598"/>
    <w:rsid w:val="00B47844"/>
    <w:rsid w:val="00B548AB"/>
    <w:rsid w:val="00B54B97"/>
    <w:rsid w:val="00B55107"/>
    <w:rsid w:val="00B551F9"/>
    <w:rsid w:val="00B63A1F"/>
    <w:rsid w:val="00B64BFD"/>
    <w:rsid w:val="00B64DE6"/>
    <w:rsid w:val="00B66E9A"/>
    <w:rsid w:val="00B700F2"/>
    <w:rsid w:val="00B8017A"/>
    <w:rsid w:val="00B80FCD"/>
    <w:rsid w:val="00B84580"/>
    <w:rsid w:val="00B867A0"/>
    <w:rsid w:val="00B867A6"/>
    <w:rsid w:val="00B86A9B"/>
    <w:rsid w:val="00B92100"/>
    <w:rsid w:val="00B92ADA"/>
    <w:rsid w:val="00B92F48"/>
    <w:rsid w:val="00B93881"/>
    <w:rsid w:val="00B94A50"/>
    <w:rsid w:val="00B9559B"/>
    <w:rsid w:val="00B9597B"/>
    <w:rsid w:val="00B97676"/>
    <w:rsid w:val="00BA2511"/>
    <w:rsid w:val="00BA4046"/>
    <w:rsid w:val="00BA50FE"/>
    <w:rsid w:val="00BA5AAB"/>
    <w:rsid w:val="00BA70E4"/>
    <w:rsid w:val="00BB1236"/>
    <w:rsid w:val="00BB4B0E"/>
    <w:rsid w:val="00BC0B2F"/>
    <w:rsid w:val="00BC0DCB"/>
    <w:rsid w:val="00BC153E"/>
    <w:rsid w:val="00BC1D73"/>
    <w:rsid w:val="00BC1E18"/>
    <w:rsid w:val="00BC51E8"/>
    <w:rsid w:val="00BC7653"/>
    <w:rsid w:val="00BC76A3"/>
    <w:rsid w:val="00BD1E60"/>
    <w:rsid w:val="00BD518C"/>
    <w:rsid w:val="00BD5840"/>
    <w:rsid w:val="00BD6CBD"/>
    <w:rsid w:val="00BE04CB"/>
    <w:rsid w:val="00BE543A"/>
    <w:rsid w:val="00BE679A"/>
    <w:rsid w:val="00BE6ECC"/>
    <w:rsid w:val="00BE7826"/>
    <w:rsid w:val="00BF11EB"/>
    <w:rsid w:val="00BF3096"/>
    <w:rsid w:val="00C00D3B"/>
    <w:rsid w:val="00C013FA"/>
    <w:rsid w:val="00C02282"/>
    <w:rsid w:val="00C04B71"/>
    <w:rsid w:val="00C050F1"/>
    <w:rsid w:val="00C059F5"/>
    <w:rsid w:val="00C06B96"/>
    <w:rsid w:val="00C10B7B"/>
    <w:rsid w:val="00C113E0"/>
    <w:rsid w:val="00C1722B"/>
    <w:rsid w:val="00C1791E"/>
    <w:rsid w:val="00C21600"/>
    <w:rsid w:val="00C31180"/>
    <w:rsid w:val="00C34D52"/>
    <w:rsid w:val="00C45B9D"/>
    <w:rsid w:val="00C45E9D"/>
    <w:rsid w:val="00C462A5"/>
    <w:rsid w:val="00C47DF7"/>
    <w:rsid w:val="00C50EF6"/>
    <w:rsid w:val="00C52C6E"/>
    <w:rsid w:val="00C54285"/>
    <w:rsid w:val="00C555E8"/>
    <w:rsid w:val="00C60E44"/>
    <w:rsid w:val="00C60FD8"/>
    <w:rsid w:val="00C61A5B"/>
    <w:rsid w:val="00C63285"/>
    <w:rsid w:val="00C63951"/>
    <w:rsid w:val="00C64A41"/>
    <w:rsid w:val="00C665ED"/>
    <w:rsid w:val="00C678FC"/>
    <w:rsid w:val="00C67AFF"/>
    <w:rsid w:val="00C731FE"/>
    <w:rsid w:val="00C80631"/>
    <w:rsid w:val="00C81E0F"/>
    <w:rsid w:val="00C848FB"/>
    <w:rsid w:val="00C91D30"/>
    <w:rsid w:val="00CA173D"/>
    <w:rsid w:val="00CA64D3"/>
    <w:rsid w:val="00CB0E54"/>
    <w:rsid w:val="00CB0F0E"/>
    <w:rsid w:val="00CB2E9D"/>
    <w:rsid w:val="00CB3540"/>
    <w:rsid w:val="00CB4C79"/>
    <w:rsid w:val="00CB7859"/>
    <w:rsid w:val="00CC0F9D"/>
    <w:rsid w:val="00CD5955"/>
    <w:rsid w:val="00CD5D1C"/>
    <w:rsid w:val="00CD6FE9"/>
    <w:rsid w:val="00CD77DA"/>
    <w:rsid w:val="00CD7B0A"/>
    <w:rsid w:val="00CE3275"/>
    <w:rsid w:val="00CE344E"/>
    <w:rsid w:val="00CE47FB"/>
    <w:rsid w:val="00CE5143"/>
    <w:rsid w:val="00CE6AC5"/>
    <w:rsid w:val="00CE76CF"/>
    <w:rsid w:val="00CF080F"/>
    <w:rsid w:val="00CF108F"/>
    <w:rsid w:val="00CF2511"/>
    <w:rsid w:val="00CF7D7B"/>
    <w:rsid w:val="00D00E46"/>
    <w:rsid w:val="00D0125E"/>
    <w:rsid w:val="00D0177E"/>
    <w:rsid w:val="00D0231B"/>
    <w:rsid w:val="00D0258C"/>
    <w:rsid w:val="00D050D3"/>
    <w:rsid w:val="00D068DA"/>
    <w:rsid w:val="00D07C57"/>
    <w:rsid w:val="00D13793"/>
    <w:rsid w:val="00D14553"/>
    <w:rsid w:val="00D168FD"/>
    <w:rsid w:val="00D16D17"/>
    <w:rsid w:val="00D16D26"/>
    <w:rsid w:val="00D173EB"/>
    <w:rsid w:val="00D241F5"/>
    <w:rsid w:val="00D24D7B"/>
    <w:rsid w:val="00D332C1"/>
    <w:rsid w:val="00D341E5"/>
    <w:rsid w:val="00D346FB"/>
    <w:rsid w:val="00D3488A"/>
    <w:rsid w:val="00D349FE"/>
    <w:rsid w:val="00D37D4C"/>
    <w:rsid w:val="00D41E4C"/>
    <w:rsid w:val="00D4274C"/>
    <w:rsid w:val="00D454E1"/>
    <w:rsid w:val="00D46043"/>
    <w:rsid w:val="00D507BA"/>
    <w:rsid w:val="00D53C0B"/>
    <w:rsid w:val="00D569A8"/>
    <w:rsid w:val="00D62A04"/>
    <w:rsid w:val="00D63560"/>
    <w:rsid w:val="00D70A23"/>
    <w:rsid w:val="00D73AB1"/>
    <w:rsid w:val="00D77DE9"/>
    <w:rsid w:val="00D859FE"/>
    <w:rsid w:val="00D9108E"/>
    <w:rsid w:val="00D91750"/>
    <w:rsid w:val="00D95ECA"/>
    <w:rsid w:val="00D969D6"/>
    <w:rsid w:val="00D97FAA"/>
    <w:rsid w:val="00DA0D28"/>
    <w:rsid w:val="00DB0179"/>
    <w:rsid w:val="00DB3AAB"/>
    <w:rsid w:val="00DB40CA"/>
    <w:rsid w:val="00DB5115"/>
    <w:rsid w:val="00DC152E"/>
    <w:rsid w:val="00DC1D26"/>
    <w:rsid w:val="00DC238E"/>
    <w:rsid w:val="00DC68A9"/>
    <w:rsid w:val="00DC71A8"/>
    <w:rsid w:val="00DD6776"/>
    <w:rsid w:val="00DE0DAE"/>
    <w:rsid w:val="00DE0EF9"/>
    <w:rsid w:val="00DE16C6"/>
    <w:rsid w:val="00DE5E32"/>
    <w:rsid w:val="00DE603B"/>
    <w:rsid w:val="00DF2F41"/>
    <w:rsid w:val="00DF47CF"/>
    <w:rsid w:val="00DF7C5F"/>
    <w:rsid w:val="00DF7D72"/>
    <w:rsid w:val="00E049AC"/>
    <w:rsid w:val="00E07170"/>
    <w:rsid w:val="00E07926"/>
    <w:rsid w:val="00E202B2"/>
    <w:rsid w:val="00E3057F"/>
    <w:rsid w:val="00E30D96"/>
    <w:rsid w:val="00E31962"/>
    <w:rsid w:val="00E43AA0"/>
    <w:rsid w:val="00E46ECB"/>
    <w:rsid w:val="00E51789"/>
    <w:rsid w:val="00E52E2D"/>
    <w:rsid w:val="00E54781"/>
    <w:rsid w:val="00E54F2B"/>
    <w:rsid w:val="00E5630C"/>
    <w:rsid w:val="00E56C58"/>
    <w:rsid w:val="00E577A5"/>
    <w:rsid w:val="00E600E1"/>
    <w:rsid w:val="00E62B4D"/>
    <w:rsid w:val="00E633C0"/>
    <w:rsid w:val="00E723CA"/>
    <w:rsid w:val="00E728FD"/>
    <w:rsid w:val="00E73256"/>
    <w:rsid w:val="00E765FB"/>
    <w:rsid w:val="00E801A6"/>
    <w:rsid w:val="00E80903"/>
    <w:rsid w:val="00E833ED"/>
    <w:rsid w:val="00E84FF3"/>
    <w:rsid w:val="00E85DB4"/>
    <w:rsid w:val="00E86C65"/>
    <w:rsid w:val="00E917A2"/>
    <w:rsid w:val="00E92669"/>
    <w:rsid w:val="00E944C8"/>
    <w:rsid w:val="00E9775A"/>
    <w:rsid w:val="00EA275C"/>
    <w:rsid w:val="00EA3ADC"/>
    <w:rsid w:val="00EB3D8E"/>
    <w:rsid w:val="00EC258E"/>
    <w:rsid w:val="00EC2D90"/>
    <w:rsid w:val="00EC5596"/>
    <w:rsid w:val="00EC674F"/>
    <w:rsid w:val="00ED1FFF"/>
    <w:rsid w:val="00ED52FC"/>
    <w:rsid w:val="00ED5D44"/>
    <w:rsid w:val="00EE0113"/>
    <w:rsid w:val="00EE1581"/>
    <w:rsid w:val="00EE23DA"/>
    <w:rsid w:val="00EE34A1"/>
    <w:rsid w:val="00EF16F2"/>
    <w:rsid w:val="00EF2463"/>
    <w:rsid w:val="00EF2F53"/>
    <w:rsid w:val="00EF470C"/>
    <w:rsid w:val="00EF5B60"/>
    <w:rsid w:val="00EF6024"/>
    <w:rsid w:val="00F00837"/>
    <w:rsid w:val="00F04874"/>
    <w:rsid w:val="00F055E3"/>
    <w:rsid w:val="00F05962"/>
    <w:rsid w:val="00F0785C"/>
    <w:rsid w:val="00F11FE4"/>
    <w:rsid w:val="00F130C2"/>
    <w:rsid w:val="00F132C6"/>
    <w:rsid w:val="00F1455C"/>
    <w:rsid w:val="00F16101"/>
    <w:rsid w:val="00F16861"/>
    <w:rsid w:val="00F2050E"/>
    <w:rsid w:val="00F20B8C"/>
    <w:rsid w:val="00F220D3"/>
    <w:rsid w:val="00F2325E"/>
    <w:rsid w:val="00F2576B"/>
    <w:rsid w:val="00F2576D"/>
    <w:rsid w:val="00F30B0C"/>
    <w:rsid w:val="00F338DE"/>
    <w:rsid w:val="00F372FC"/>
    <w:rsid w:val="00F40981"/>
    <w:rsid w:val="00F40C67"/>
    <w:rsid w:val="00F44517"/>
    <w:rsid w:val="00F469B8"/>
    <w:rsid w:val="00F46DD8"/>
    <w:rsid w:val="00F47E23"/>
    <w:rsid w:val="00F54041"/>
    <w:rsid w:val="00F574F0"/>
    <w:rsid w:val="00F613C8"/>
    <w:rsid w:val="00F619C9"/>
    <w:rsid w:val="00F628DF"/>
    <w:rsid w:val="00F71D8B"/>
    <w:rsid w:val="00F75B38"/>
    <w:rsid w:val="00F80B56"/>
    <w:rsid w:val="00F853EF"/>
    <w:rsid w:val="00F86BFA"/>
    <w:rsid w:val="00F874F1"/>
    <w:rsid w:val="00F9725E"/>
    <w:rsid w:val="00FA3F07"/>
    <w:rsid w:val="00FA5CDD"/>
    <w:rsid w:val="00FB31ED"/>
    <w:rsid w:val="00FB5251"/>
    <w:rsid w:val="00FB534C"/>
    <w:rsid w:val="00FB644D"/>
    <w:rsid w:val="00FB722C"/>
    <w:rsid w:val="00FC06F2"/>
    <w:rsid w:val="00FC0FEC"/>
    <w:rsid w:val="00FC321C"/>
    <w:rsid w:val="00FC3443"/>
    <w:rsid w:val="00FC5909"/>
    <w:rsid w:val="00FC69B3"/>
    <w:rsid w:val="00FD47AB"/>
    <w:rsid w:val="00FD5BD2"/>
    <w:rsid w:val="00FD5C3E"/>
    <w:rsid w:val="00FE0B1E"/>
    <w:rsid w:val="00FE0D31"/>
    <w:rsid w:val="00FE2EDD"/>
    <w:rsid w:val="00FE4B9B"/>
    <w:rsid w:val="00FE4BE6"/>
    <w:rsid w:val="00FE5D36"/>
    <w:rsid w:val="00FF0B80"/>
    <w:rsid w:val="00FF2496"/>
    <w:rsid w:val="00FF6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0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10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910B80"/>
    <w:rPr>
      <w:color w:val="0000FF"/>
      <w:u w:val="single"/>
    </w:rPr>
  </w:style>
  <w:style w:type="paragraph" w:customStyle="1" w:styleId="ConsPlusNormal">
    <w:name w:val="ConsPlusNormal"/>
    <w:uiPriority w:val="99"/>
    <w:rsid w:val="00953C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uiPriority w:val="99"/>
    <w:qFormat/>
    <w:rsid w:val="00B02E4B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rsid w:val="00E049A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7591"/>
    <w:rPr>
      <w:lang w:eastAsia="en-US"/>
    </w:rPr>
  </w:style>
  <w:style w:type="character" w:styleId="PageNumber">
    <w:name w:val="page number"/>
    <w:basedOn w:val="DefaultParagraphFont"/>
    <w:uiPriority w:val="99"/>
    <w:rsid w:val="00E049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20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0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20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20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208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20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208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208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208268">
                                                      <w:marLeft w:val="352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120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1208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1208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1208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1208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1208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1208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12082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1208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1208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12082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1208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12082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12082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159;fld=134" TargetMode="External"/><Relationship Id="rId13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072;fld=134" TargetMode="External"/><Relationship Id="rId18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038" TargetMode="External"/><Relationship Id="rId26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11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0205;fld=134;dst=100734" TargetMode="External"/><Relationship Id="rId7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671;fld=134;dst=100632" TargetMode="External"/><Relationship Id="rId12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336;fld=134" TargetMode="External"/><Relationship Id="rId17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053" TargetMode="External"/><Relationship Id="rId25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156" TargetMode="External"/><Relationship Id="rId2" Type="http://schemas.openxmlformats.org/officeDocument/2006/relationships/settings" Target="settings.xml"/><Relationship Id="rId16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159;fld=134" TargetMode="External"/><Relationship Id="rId20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0205;fld=134;dst=100726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0205;fld=134;dst=100655" TargetMode="External"/><Relationship Id="rId11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255;fld=134" TargetMode="External"/><Relationship Id="rId24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149" TargetMode="External"/><Relationship Id="rId5" Type="http://schemas.openxmlformats.org/officeDocument/2006/relationships/endnotes" Target="endnotes.xml"/><Relationship Id="rId15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97628;fld=134;dst=100011" TargetMode="External"/><Relationship Id="rId23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053" TargetMode="External"/><Relationship Id="rId28" Type="http://schemas.openxmlformats.org/officeDocument/2006/relationships/footer" Target="footer1.xml"/><Relationship Id="rId10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632;fld=134;dst=101074" TargetMode="External"/><Relationship Id="rId19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6655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217;fld=134" TargetMode="External"/><Relationship Id="rId14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053" TargetMode="External"/><Relationship Id="rId22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159;fld=134" TargetMode="External"/><Relationship Id="rId27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12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474</TotalTime>
  <Pages>9</Pages>
  <Words>4804</Words>
  <Characters>27383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2013-07-23T05:13:00Z</cp:lastPrinted>
  <dcterms:created xsi:type="dcterms:W3CDTF">2012-04-03T04:57:00Z</dcterms:created>
  <dcterms:modified xsi:type="dcterms:W3CDTF">2013-07-23T05:13:00Z</dcterms:modified>
</cp:coreProperties>
</file>